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45B5" w14:textId="3458CAC9" w:rsidR="00732DE2" w:rsidRPr="00732DE2" w:rsidRDefault="00732DE2" w:rsidP="00732DE2">
      <w:pPr>
        <w:rPr>
          <w:sz w:val="32"/>
          <w:szCs w:val="32"/>
        </w:rPr>
      </w:pPr>
      <w:r w:rsidRPr="00732DE2">
        <w:rPr>
          <w:b/>
          <w:bCs/>
          <w:sz w:val="32"/>
          <w:szCs w:val="32"/>
        </w:rPr>
        <w:t xml:space="preserve">Equality Impact Assessment Form </w:t>
      </w:r>
      <w:r w:rsidRPr="00732DE2">
        <w:rPr>
          <w:sz w:val="32"/>
          <w:szCs w:val="32"/>
        </w:rPr>
        <w:tab/>
      </w:r>
    </w:p>
    <w:p w14:paraId="5E1F81B7" w14:textId="7ECB0B44" w:rsidR="00732DE2" w:rsidRPr="00732DE2" w:rsidRDefault="00732DE2" w:rsidP="00732DE2">
      <w:pPr>
        <w:rPr>
          <w:b/>
          <w:bCs/>
        </w:rPr>
      </w:pPr>
      <w:r w:rsidRPr="00D5711A">
        <w:rPr>
          <w:b/>
          <w:bCs/>
        </w:rPr>
        <w:t xml:space="preserve">Reference </w:t>
      </w:r>
      <w:r w:rsidR="00033841" w:rsidRPr="00D5711A">
        <w:rPr>
          <w:b/>
          <w:bCs/>
        </w:rPr>
        <w:t xml:space="preserve">- </w:t>
      </w:r>
      <w:r w:rsidRPr="00D5711A">
        <w:t>FEES &amp; CHARGES – 2026/27</w:t>
      </w: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1"/>
        <w:gridCol w:w="3439"/>
        <w:gridCol w:w="1857"/>
        <w:gridCol w:w="1718"/>
      </w:tblGrid>
      <w:tr w:rsidR="00732DE2" w:rsidRPr="00732DE2" w14:paraId="5F8C9839" w14:textId="77777777" w:rsidTr="00732DE2">
        <w:trPr>
          <w:trHeight w:val="300"/>
        </w:trPr>
        <w:tc>
          <w:tcPr>
            <w:tcW w:w="1891" w:type="dxa"/>
            <w:tcBorders>
              <w:top w:val="single" w:sz="6" w:space="0" w:color="auto"/>
              <w:left w:val="single" w:sz="6" w:space="0" w:color="auto"/>
              <w:bottom w:val="single" w:sz="6" w:space="0" w:color="auto"/>
              <w:right w:val="single" w:sz="6" w:space="0" w:color="auto"/>
            </w:tcBorders>
            <w:hideMark/>
          </w:tcPr>
          <w:p w14:paraId="4CD24F65" w14:textId="514C9CA8" w:rsidR="00732DE2" w:rsidRPr="00732DE2" w:rsidRDefault="00732DE2" w:rsidP="00732DE2">
            <w:r w:rsidRPr="00732DE2">
              <w:t> </w:t>
            </w:r>
            <w:r w:rsidRPr="00732DE2">
              <w:rPr>
                <w:b/>
                <w:bCs/>
              </w:rPr>
              <w:t>Department</w:t>
            </w:r>
            <w:r w:rsidRPr="00732DE2">
              <w:t> </w:t>
            </w:r>
          </w:p>
        </w:tc>
        <w:tc>
          <w:tcPr>
            <w:tcW w:w="3439" w:type="dxa"/>
            <w:tcBorders>
              <w:top w:val="single" w:sz="6" w:space="0" w:color="auto"/>
              <w:left w:val="single" w:sz="6" w:space="0" w:color="auto"/>
              <w:bottom w:val="single" w:sz="6" w:space="0" w:color="auto"/>
              <w:right w:val="single" w:sz="6" w:space="0" w:color="auto"/>
            </w:tcBorders>
            <w:hideMark/>
          </w:tcPr>
          <w:p w14:paraId="3B3CA93D" w14:textId="77777777" w:rsidR="00732DE2" w:rsidRPr="00732DE2" w:rsidRDefault="00732DE2" w:rsidP="00732DE2">
            <w:r w:rsidRPr="00732DE2">
              <w:t>Corporate Resources </w:t>
            </w:r>
          </w:p>
        </w:tc>
        <w:tc>
          <w:tcPr>
            <w:tcW w:w="1857" w:type="dxa"/>
            <w:tcBorders>
              <w:top w:val="single" w:sz="6" w:space="0" w:color="auto"/>
              <w:left w:val="single" w:sz="6" w:space="0" w:color="auto"/>
              <w:bottom w:val="single" w:sz="6" w:space="0" w:color="auto"/>
              <w:right w:val="single" w:sz="6" w:space="0" w:color="auto"/>
            </w:tcBorders>
            <w:hideMark/>
          </w:tcPr>
          <w:p w14:paraId="213550F2" w14:textId="77777777" w:rsidR="00732DE2" w:rsidRPr="00732DE2" w:rsidRDefault="00732DE2" w:rsidP="00732DE2">
            <w:r w:rsidRPr="00732DE2">
              <w:rPr>
                <w:b/>
                <w:bCs/>
              </w:rPr>
              <w:t>Version no</w:t>
            </w:r>
            <w:r w:rsidRPr="00732DE2">
              <w:t> </w:t>
            </w:r>
          </w:p>
        </w:tc>
        <w:tc>
          <w:tcPr>
            <w:tcW w:w="1718" w:type="dxa"/>
            <w:tcBorders>
              <w:top w:val="single" w:sz="6" w:space="0" w:color="auto"/>
              <w:left w:val="single" w:sz="6" w:space="0" w:color="auto"/>
              <w:bottom w:val="single" w:sz="6" w:space="0" w:color="auto"/>
              <w:right w:val="single" w:sz="6" w:space="0" w:color="auto"/>
            </w:tcBorders>
            <w:hideMark/>
          </w:tcPr>
          <w:p w14:paraId="156F07D8" w14:textId="77777777" w:rsidR="00732DE2" w:rsidRPr="00732DE2" w:rsidRDefault="00732DE2" w:rsidP="00732DE2">
            <w:r w:rsidRPr="00732DE2">
              <w:t>V0.2 </w:t>
            </w:r>
          </w:p>
        </w:tc>
      </w:tr>
      <w:tr w:rsidR="00732DE2" w:rsidRPr="00732DE2" w14:paraId="631C81F0" w14:textId="77777777" w:rsidTr="00732DE2">
        <w:trPr>
          <w:trHeight w:val="300"/>
        </w:trPr>
        <w:tc>
          <w:tcPr>
            <w:tcW w:w="1891" w:type="dxa"/>
            <w:tcBorders>
              <w:top w:val="single" w:sz="6" w:space="0" w:color="auto"/>
              <w:left w:val="single" w:sz="6" w:space="0" w:color="auto"/>
              <w:bottom w:val="single" w:sz="6" w:space="0" w:color="auto"/>
              <w:right w:val="single" w:sz="6" w:space="0" w:color="auto"/>
            </w:tcBorders>
            <w:hideMark/>
          </w:tcPr>
          <w:p w14:paraId="2FB8A9BC" w14:textId="77777777" w:rsidR="00732DE2" w:rsidRPr="00732DE2" w:rsidRDefault="00732DE2" w:rsidP="00732DE2">
            <w:r w:rsidRPr="00732DE2">
              <w:rPr>
                <w:b/>
                <w:bCs/>
              </w:rPr>
              <w:t>Assessed by</w:t>
            </w:r>
            <w:r w:rsidRPr="00732DE2">
              <w:t> </w:t>
            </w:r>
          </w:p>
        </w:tc>
        <w:tc>
          <w:tcPr>
            <w:tcW w:w="3439" w:type="dxa"/>
            <w:tcBorders>
              <w:top w:val="single" w:sz="6" w:space="0" w:color="auto"/>
              <w:left w:val="single" w:sz="6" w:space="0" w:color="auto"/>
              <w:bottom w:val="single" w:sz="6" w:space="0" w:color="auto"/>
              <w:right w:val="single" w:sz="6" w:space="0" w:color="auto"/>
            </w:tcBorders>
            <w:hideMark/>
          </w:tcPr>
          <w:p w14:paraId="5A5461C5" w14:textId="77777777" w:rsidR="00732DE2" w:rsidRPr="00732DE2" w:rsidRDefault="00732DE2" w:rsidP="00732DE2">
            <w:r w:rsidRPr="00732DE2">
              <w:t>Andrew Cross </w:t>
            </w:r>
          </w:p>
        </w:tc>
        <w:tc>
          <w:tcPr>
            <w:tcW w:w="1857" w:type="dxa"/>
            <w:tcBorders>
              <w:top w:val="single" w:sz="6" w:space="0" w:color="auto"/>
              <w:left w:val="single" w:sz="6" w:space="0" w:color="auto"/>
              <w:bottom w:val="single" w:sz="6" w:space="0" w:color="auto"/>
              <w:right w:val="single" w:sz="6" w:space="0" w:color="auto"/>
            </w:tcBorders>
            <w:hideMark/>
          </w:tcPr>
          <w:p w14:paraId="72379F8D" w14:textId="77777777" w:rsidR="00732DE2" w:rsidRPr="00732DE2" w:rsidRDefault="00732DE2" w:rsidP="00732DE2">
            <w:r w:rsidRPr="00732DE2">
              <w:rPr>
                <w:b/>
                <w:bCs/>
              </w:rPr>
              <w:t>Date created</w:t>
            </w:r>
            <w:r w:rsidRPr="00732DE2">
              <w:t> </w:t>
            </w:r>
          </w:p>
        </w:tc>
        <w:tc>
          <w:tcPr>
            <w:tcW w:w="1718" w:type="dxa"/>
            <w:tcBorders>
              <w:top w:val="single" w:sz="6" w:space="0" w:color="auto"/>
              <w:left w:val="single" w:sz="6" w:space="0" w:color="auto"/>
              <w:bottom w:val="single" w:sz="6" w:space="0" w:color="auto"/>
              <w:right w:val="single" w:sz="6" w:space="0" w:color="auto"/>
            </w:tcBorders>
            <w:hideMark/>
          </w:tcPr>
          <w:p w14:paraId="5AF0CE05" w14:textId="77777777" w:rsidR="00732DE2" w:rsidRPr="00732DE2" w:rsidRDefault="00732DE2" w:rsidP="00732DE2">
            <w:r w:rsidRPr="00732DE2">
              <w:t>14/11/2024 </w:t>
            </w:r>
          </w:p>
        </w:tc>
      </w:tr>
      <w:tr w:rsidR="00732DE2" w:rsidRPr="00732DE2" w14:paraId="0E5678B6" w14:textId="77777777" w:rsidTr="00732DE2">
        <w:trPr>
          <w:trHeight w:val="300"/>
        </w:trPr>
        <w:tc>
          <w:tcPr>
            <w:tcW w:w="1891" w:type="dxa"/>
            <w:tcBorders>
              <w:top w:val="single" w:sz="6" w:space="0" w:color="auto"/>
              <w:left w:val="single" w:sz="6" w:space="0" w:color="auto"/>
              <w:bottom w:val="single" w:sz="6" w:space="0" w:color="auto"/>
              <w:right w:val="single" w:sz="6" w:space="0" w:color="auto"/>
            </w:tcBorders>
            <w:hideMark/>
          </w:tcPr>
          <w:p w14:paraId="57B1B225" w14:textId="77777777" w:rsidR="00732DE2" w:rsidRPr="00732DE2" w:rsidRDefault="00732DE2" w:rsidP="00732DE2">
            <w:r w:rsidRPr="00732DE2">
              <w:rPr>
                <w:b/>
                <w:bCs/>
              </w:rPr>
              <w:t>Approved by</w:t>
            </w:r>
            <w:r w:rsidRPr="00732DE2">
              <w:t> </w:t>
            </w:r>
          </w:p>
        </w:tc>
        <w:tc>
          <w:tcPr>
            <w:tcW w:w="3439" w:type="dxa"/>
            <w:tcBorders>
              <w:top w:val="single" w:sz="6" w:space="0" w:color="auto"/>
              <w:left w:val="single" w:sz="6" w:space="0" w:color="auto"/>
              <w:bottom w:val="single" w:sz="6" w:space="0" w:color="auto"/>
              <w:right w:val="single" w:sz="6" w:space="0" w:color="auto"/>
            </w:tcBorders>
            <w:hideMark/>
          </w:tcPr>
          <w:p w14:paraId="570C2D1A" w14:textId="77777777" w:rsidR="00732DE2" w:rsidRPr="00732DE2" w:rsidRDefault="00732DE2" w:rsidP="00732DE2">
            <w:r w:rsidRPr="00732DE2">
              <w:t> </w:t>
            </w:r>
          </w:p>
        </w:tc>
        <w:tc>
          <w:tcPr>
            <w:tcW w:w="1857" w:type="dxa"/>
            <w:tcBorders>
              <w:top w:val="single" w:sz="6" w:space="0" w:color="auto"/>
              <w:left w:val="single" w:sz="6" w:space="0" w:color="auto"/>
              <w:bottom w:val="single" w:sz="6" w:space="0" w:color="auto"/>
              <w:right w:val="single" w:sz="6" w:space="0" w:color="auto"/>
            </w:tcBorders>
            <w:hideMark/>
          </w:tcPr>
          <w:p w14:paraId="092B1B5C" w14:textId="77777777" w:rsidR="00732DE2" w:rsidRPr="00732DE2" w:rsidRDefault="00732DE2" w:rsidP="00732DE2">
            <w:r w:rsidRPr="00732DE2">
              <w:rPr>
                <w:b/>
                <w:bCs/>
              </w:rPr>
              <w:t>Date approved</w:t>
            </w:r>
            <w:r w:rsidRPr="00732DE2">
              <w:t> </w:t>
            </w:r>
          </w:p>
        </w:tc>
        <w:tc>
          <w:tcPr>
            <w:tcW w:w="1718" w:type="dxa"/>
            <w:tcBorders>
              <w:top w:val="single" w:sz="6" w:space="0" w:color="auto"/>
              <w:left w:val="single" w:sz="6" w:space="0" w:color="auto"/>
              <w:bottom w:val="single" w:sz="6" w:space="0" w:color="auto"/>
              <w:right w:val="single" w:sz="6" w:space="0" w:color="auto"/>
            </w:tcBorders>
            <w:hideMark/>
          </w:tcPr>
          <w:p w14:paraId="55C554E3" w14:textId="77777777" w:rsidR="00732DE2" w:rsidRPr="00732DE2" w:rsidRDefault="00732DE2" w:rsidP="00732DE2">
            <w:r w:rsidRPr="00732DE2">
              <w:t> </w:t>
            </w:r>
          </w:p>
        </w:tc>
      </w:tr>
      <w:tr w:rsidR="00732DE2" w:rsidRPr="00732DE2" w14:paraId="41FA643E" w14:textId="77777777" w:rsidTr="00732DE2">
        <w:trPr>
          <w:trHeight w:val="300"/>
        </w:trPr>
        <w:tc>
          <w:tcPr>
            <w:tcW w:w="1891" w:type="dxa"/>
            <w:tcBorders>
              <w:top w:val="single" w:sz="6" w:space="0" w:color="auto"/>
              <w:left w:val="single" w:sz="6" w:space="0" w:color="auto"/>
              <w:bottom w:val="single" w:sz="6" w:space="0" w:color="auto"/>
              <w:right w:val="single" w:sz="6" w:space="0" w:color="auto"/>
            </w:tcBorders>
            <w:hideMark/>
          </w:tcPr>
          <w:p w14:paraId="26619557" w14:textId="77777777" w:rsidR="00732DE2" w:rsidRPr="00732DE2" w:rsidRDefault="00732DE2" w:rsidP="00732DE2">
            <w:r w:rsidRPr="00732DE2">
              <w:rPr>
                <w:b/>
                <w:bCs/>
              </w:rPr>
              <w:t>Updated by</w:t>
            </w:r>
            <w:r w:rsidRPr="00732DE2">
              <w:t> </w:t>
            </w:r>
          </w:p>
        </w:tc>
        <w:tc>
          <w:tcPr>
            <w:tcW w:w="3439" w:type="dxa"/>
            <w:tcBorders>
              <w:top w:val="single" w:sz="6" w:space="0" w:color="auto"/>
              <w:left w:val="single" w:sz="6" w:space="0" w:color="auto"/>
              <w:bottom w:val="single" w:sz="6" w:space="0" w:color="auto"/>
              <w:right w:val="single" w:sz="6" w:space="0" w:color="auto"/>
            </w:tcBorders>
            <w:hideMark/>
          </w:tcPr>
          <w:p w14:paraId="08AAFF6E" w14:textId="77777777" w:rsidR="00732DE2" w:rsidRPr="00732DE2" w:rsidRDefault="00732DE2" w:rsidP="00732DE2">
            <w:r w:rsidRPr="00732DE2">
              <w:t>Anne-Marie Woolham </w:t>
            </w:r>
          </w:p>
        </w:tc>
        <w:tc>
          <w:tcPr>
            <w:tcW w:w="1857" w:type="dxa"/>
            <w:tcBorders>
              <w:top w:val="single" w:sz="6" w:space="0" w:color="auto"/>
              <w:left w:val="single" w:sz="6" w:space="0" w:color="auto"/>
              <w:bottom w:val="single" w:sz="6" w:space="0" w:color="auto"/>
              <w:right w:val="single" w:sz="6" w:space="0" w:color="auto"/>
            </w:tcBorders>
            <w:hideMark/>
          </w:tcPr>
          <w:p w14:paraId="2315C3C1" w14:textId="77777777" w:rsidR="00732DE2" w:rsidRPr="00732DE2" w:rsidRDefault="00732DE2" w:rsidP="00732DE2">
            <w:r w:rsidRPr="00732DE2">
              <w:rPr>
                <w:b/>
                <w:bCs/>
              </w:rPr>
              <w:t>Date updated</w:t>
            </w:r>
            <w:r w:rsidRPr="00732DE2">
              <w:t> </w:t>
            </w:r>
          </w:p>
        </w:tc>
        <w:tc>
          <w:tcPr>
            <w:tcW w:w="1718" w:type="dxa"/>
            <w:tcBorders>
              <w:top w:val="single" w:sz="6" w:space="0" w:color="auto"/>
              <w:left w:val="single" w:sz="6" w:space="0" w:color="auto"/>
              <w:bottom w:val="single" w:sz="6" w:space="0" w:color="auto"/>
              <w:right w:val="single" w:sz="6" w:space="0" w:color="auto"/>
            </w:tcBorders>
            <w:hideMark/>
          </w:tcPr>
          <w:p w14:paraId="15037DB6" w14:textId="77777777" w:rsidR="00732DE2" w:rsidRPr="00732DE2" w:rsidRDefault="00732DE2" w:rsidP="00732DE2">
            <w:r w:rsidRPr="00732DE2">
              <w:t>03/10/2025 </w:t>
            </w:r>
          </w:p>
        </w:tc>
      </w:tr>
      <w:tr w:rsidR="00732DE2" w:rsidRPr="00732DE2" w14:paraId="26B05B69" w14:textId="77777777" w:rsidTr="00732DE2">
        <w:trPr>
          <w:trHeight w:val="300"/>
        </w:trPr>
        <w:tc>
          <w:tcPr>
            <w:tcW w:w="1891" w:type="dxa"/>
            <w:tcBorders>
              <w:top w:val="single" w:sz="6" w:space="0" w:color="auto"/>
              <w:left w:val="single" w:sz="6" w:space="0" w:color="auto"/>
              <w:bottom w:val="single" w:sz="6" w:space="0" w:color="auto"/>
              <w:right w:val="single" w:sz="6" w:space="0" w:color="auto"/>
            </w:tcBorders>
            <w:hideMark/>
          </w:tcPr>
          <w:p w14:paraId="3DE4700C" w14:textId="77777777" w:rsidR="00732DE2" w:rsidRPr="00732DE2" w:rsidRDefault="00732DE2" w:rsidP="00732DE2">
            <w:r w:rsidRPr="00732DE2">
              <w:rPr>
                <w:b/>
                <w:bCs/>
              </w:rPr>
              <w:t>Final approval</w:t>
            </w:r>
            <w:r w:rsidRPr="00732DE2">
              <w:t> </w:t>
            </w:r>
          </w:p>
        </w:tc>
        <w:tc>
          <w:tcPr>
            <w:tcW w:w="3439" w:type="dxa"/>
            <w:tcBorders>
              <w:top w:val="single" w:sz="6" w:space="0" w:color="auto"/>
              <w:left w:val="single" w:sz="6" w:space="0" w:color="auto"/>
              <w:bottom w:val="single" w:sz="6" w:space="0" w:color="auto"/>
              <w:right w:val="single" w:sz="6" w:space="0" w:color="auto"/>
            </w:tcBorders>
            <w:hideMark/>
          </w:tcPr>
          <w:p w14:paraId="7FAB47CF" w14:textId="77777777" w:rsidR="00732DE2" w:rsidRPr="00732DE2" w:rsidRDefault="00732DE2" w:rsidP="00732DE2">
            <w:r w:rsidRPr="00732DE2">
              <w:t> </w:t>
            </w:r>
          </w:p>
        </w:tc>
        <w:tc>
          <w:tcPr>
            <w:tcW w:w="1857" w:type="dxa"/>
            <w:tcBorders>
              <w:top w:val="single" w:sz="6" w:space="0" w:color="auto"/>
              <w:left w:val="single" w:sz="6" w:space="0" w:color="auto"/>
              <w:bottom w:val="single" w:sz="6" w:space="0" w:color="auto"/>
              <w:right w:val="single" w:sz="6" w:space="0" w:color="auto"/>
            </w:tcBorders>
            <w:hideMark/>
          </w:tcPr>
          <w:p w14:paraId="68EECD07" w14:textId="77777777" w:rsidR="00732DE2" w:rsidRPr="00732DE2" w:rsidRDefault="00732DE2" w:rsidP="00732DE2">
            <w:r w:rsidRPr="00732DE2">
              <w:rPr>
                <w:b/>
                <w:bCs/>
              </w:rPr>
              <w:t>Date signed off</w:t>
            </w:r>
            <w:r w:rsidRPr="00732DE2">
              <w:t> </w:t>
            </w:r>
          </w:p>
        </w:tc>
        <w:tc>
          <w:tcPr>
            <w:tcW w:w="1718" w:type="dxa"/>
            <w:tcBorders>
              <w:top w:val="single" w:sz="6" w:space="0" w:color="auto"/>
              <w:left w:val="single" w:sz="6" w:space="0" w:color="auto"/>
              <w:bottom w:val="single" w:sz="6" w:space="0" w:color="auto"/>
              <w:right w:val="single" w:sz="6" w:space="0" w:color="auto"/>
            </w:tcBorders>
            <w:hideMark/>
          </w:tcPr>
          <w:p w14:paraId="2C3C7710" w14:textId="77777777" w:rsidR="00732DE2" w:rsidRPr="00732DE2" w:rsidRDefault="00732DE2" w:rsidP="00732DE2">
            <w:r w:rsidRPr="00732DE2">
              <w:t> </w:t>
            </w:r>
          </w:p>
        </w:tc>
      </w:tr>
    </w:tbl>
    <w:p w14:paraId="56AF8045" w14:textId="77777777" w:rsidR="00732DE2" w:rsidRPr="00732DE2" w:rsidRDefault="00732DE2" w:rsidP="00732DE2">
      <w:r w:rsidRPr="00732DE2">
        <w:t> </w:t>
      </w:r>
    </w:p>
    <w:p w14:paraId="25D8A897" w14:textId="43DFA0D2" w:rsidR="00732DE2" w:rsidRPr="00732DE2" w:rsidRDefault="00732DE2" w:rsidP="00732DE2">
      <w:r w:rsidRPr="00732DE2">
        <w:rPr>
          <w:noProof/>
        </w:rPr>
        <w:drawing>
          <wp:inline distT="0" distB="0" distL="0" distR="0" wp14:anchorId="651F9B95" wp14:editId="371F3922">
            <wp:extent cx="5731510" cy="44450"/>
            <wp:effectExtent l="0" t="0" r="2540" b="0"/>
            <wp:docPr id="19453775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732DE2">
        <w:t> </w:t>
      </w:r>
    </w:p>
    <w:p w14:paraId="03C87450" w14:textId="77777777" w:rsidR="00732DE2" w:rsidRPr="00732DE2" w:rsidRDefault="00732DE2" w:rsidP="00732DE2">
      <w:pPr>
        <w:rPr>
          <w:b/>
          <w:bCs/>
        </w:rPr>
      </w:pPr>
      <w:r w:rsidRPr="00732DE2">
        <w:rPr>
          <w:b/>
          <w:bCs/>
        </w:rPr>
        <w:t>Section 1: What is being assessed? </w:t>
      </w:r>
    </w:p>
    <w:p w14:paraId="26ACB226" w14:textId="62C5D456" w:rsidR="00732DE2" w:rsidRPr="00732DE2" w:rsidRDefault="00732DE2" w:rsidP="00732DE2">
      <w:r w:rsidRPr="00732DE2">
        <w:t> </w:t>
      </w:r>
      <w:r w:rsidRPr="00732DE2">
        <w:rPr>
          <w:b/>
          <w:bCs/>
        </w:rPr>
        <w:t>1.1</w:t>
      </w:r>
      <w:r w:rsidRPr="00732DE2">
        <w:tab/>
      </w:r>
      <w:r w:rsidRPr="00732DE2">
        <w:rPr>
          <w:b/>
          <w:bCs/>
        </w:rPr>
        <w:t>Name of proposal to be assessed.</w:t>
      </w:r>
      <w:r w:rsidRPr="00732DE2">
        <w:t> </w:t>
      </w:r>
    </w:p>
    <w:p w14:paraId="58417DC2" w14:textId="5A6FD71C" w:rsidR="00732DE2" w:rsidRPr="00732DE2" w:rsidRDefault="00732DE2" w:rsidP="00732DE2">
      <w:r w:rsidRPr="00732DE2">
        <w:t xml:space="preserve"> Increase income through a six percent increase in sales, fees, and charges across a wide range of chargeable services. This proposal was agreed for the 2025/6 financial year, it has also been proposed for the 2026/7 financial year and this EQIA has been updated for the 2026/7 proposal, consultation for which will be from the </w:t>
      </w:r>
      <w:proofErr w:type="gramStart"/>
      <w:r w:rsidRPr="00732DE2">
        <w:t>4</w:t>
      </w:r>
      <w:r w:rsidRPr="00732DE2">
        <w:rPr>
          <w:vertAlign w:val="superscript"/>
        </w:rPr>
        <w:t>th</w:t>
      </w:r>
      <w:proofErr w:type="gramEnd"/>
      <w:r w:rsidRPr="00732DE2">
        <w:t xml:space="preserve"> November to 20</w:t>
      </w:r>
      <w:r w:rsidRPr="00732DE2">
        <w:rPr>
          <w:vertAlign w:val="superscript"/>
        </w:rPr>
        <w:t>th</w:t>
      </w:r>
      <w:r w:rsidRPr="00732DE2">
        <w:t xml:space="preserve"> December 2025. </w:t>
      </w:r>
    </w:p>
    <w:p w14:paraId="18F622C6" w14:textId="0F9C2E48" w:rsidR="00732DE2" w:rsidRPr="00732DE2" w:rsidRDefault="00732DE2" w:rsidP="00732DE2">
      <w:r w:rsidRPr="00732DE2">
        <w:t> </w:t>
      </w:r>
      <w:r w:rsidRPr="00732DE2">
        <w:rPr>
          <w:b/>
          <w:bCs/>
        </w:rPr>
        <w:t>1.2</w:t>
      </w:r>
      <w:r w:rsidRPr="00732DE2">
        <w:tab/>
      </w:r>
      <w:r w:rsidRPr="00732DE2">
        <w:rPr>
          <w:b/>
          <w:bCs/>
        </w:rPr>
        <w:t>Describe the proposal under assessment and what change it would result in if implemented.</w:t>
      </w:r>
      <w:r w:rsidRPr="00732DE2">
        <w:t> </w:t>
      </w:r>
    </w:p>
    <w:p w14:paraId="74EC7A4F" w14:textId="75A84337" w:rsidR="00732DE2" w:rsidRPr="00732DE2" w:rsidRDefault="00732DE2" w:rsidP="00732DE2">
      <w:r w:rsidRPr="00732DE2">
        <w:t> The cost of Council services increases each year because of pay awards and inflationary pressures, and consequently the Council increases sales, fees and charges each year to help contribute towards these.  </w:t>
      </w:r>
    </w:p>
    <w:p w14:paraId="0A94D03E" w14:textId="5327849F" w:rsidR="00732DE2" w:rsidRPr="00732DE2" w:rsidRDefault="00732DE2" w:rsidP="00732DE2">
      <w:r w:rsidRPr="00732DE2">
        <w:t xml:space="preserve"> Many of the services generating larger amounts of sales, fees and charges are also those that typically have lower graded staff that have been receiving pay awards </w:t>
      </w:r>
      <w:proofErr w:type="gramStart"/>
      <w:r w:rsidRPr="00732DE2">
        <w:t>in excess of</w:t>
      </w:r>
      <w:proofErr w:type="gramEnd"/>
      <w:r w:rsidRPr="00732DE2">
        <w:t xml:space="preserve"> the general level of inflation (CPI).   </w:t>
      </w:r>
    </w:p>
    <w:p w14:paraId="0FBB637B" w14:textId="2E17BA7A" w:rsidR="00732DE2" w:rsidRPr="00732DE2" w:rsidRDefault="00732DE2" w:rsidP="00732DE2">
      <w:r w:rsidRPr="00732DE2">
        <w:t> Consequently, the cost base of those services is also disproportionately impacted. To help fund those increases and make a small contribution to the Council returning to a financially sustainable position, a 6% increase in budgets is proposed. </w:t>
      </w:r>
    </w:p>
    <w:p w14:paraId="2421A602" w14:textId="5F59B7AE" w:rsidR="00732DE2" w:rsidRPr="00732DE2" w:rsidRDefault="00732DE2" w:rsidP="00732DE2">
      <w:r w:rsidRPr="00732DE2">
        <w:t> To help deliver this 6% increase, a default 6% increase in prices is also proposed with deviations where rates are set by Government or where Council services have provided a justification for a different rate. </w:t>
      </w:r>
    </w:p>
    <w:p w14:paraId="1150850A" w14:textId="48455B28" w:rsidR="00732DE2" w:rsidRDefault="00732DE2" w:rsidP="00732DE2">
      <w:r w:rsidRPr="00732DE2">
        <w:t> </w:t>
      </w:r>
    </w:p>
    <w:p w14:paraId="27C6DAB6" w14:textId="77777777" w:rsidR="00732DE2" w:rsidRDefault="00732DE2">
      <w:r>
        <w:br w:type="page"/>
      </w:r>
    </w:p>
    <w:p w14:paraId="590C9916" w14:textId="77777777" w:rsidR="00732DE2" w:rsidRPr="00732DE2" w:rsidRDefault="00732DE2" w:rsidP="00732DE2">
      <w:r w:rsidRPr="00732DE2">
        <w:rPr>
          <w:b/>
          <w:bCs/>
        </w:rPr>
        <w:lastRenderedPageBreak/>
        <w:t>1.3</w:t>
      </w:r>
      <w:r w:rsidRPr="00732DE2">
        <w:tab/>
      </w:r>
      <w:r w:rsidRPr="00732DE2">
        <w:rPr>
          <w:b/>
          <w:bCs/>
        </w:rPr>
        <w:t>Stage 1 Assessment:</w:t>
      </w:r>
      <w:r w:rsidRPr="00732DE2">
        <w:t> </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732DE2" w:rsidRPr="00732DE2" w14:paraId="1AA0DA3B" w14:textId="77777777" w:rsidTr="00732DE2">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92D68EC" w14:textId="74262193" w:rsidR="00732DE2" w:rsidRPr="00732DE2" w:rsidRDefault="00732DE2" w:rsidP="00732DE2">
            <w:pPr>
              <w:ind w:left="696"/>
            </w:pPr>
            <w:r w:rsidRPr="00732DE2">
              <w:rPr>
                <w:b/>
                <w:bCs/>
              </w:rPr>
              <w:t>Protected Characteristics:</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E1EFCE0" w14:textId="75E2F2C5" w:rsidR="00732DE2" w:rsidRPr="00732DE2" w:rsidRDefault="00732DE2" w:rsidP="00732DE2">
            <w:pPr>
              <w:jc w:val="center"/>
            </w:pPr>
            <w:r w:rsidRPr="00732DE2">
              <w:rPr>
                <w:b/>
                <w:bCs/>
              </w:rPr>
              <w:t>Impact</w:t>
            </w:r>
          </w:p>
          <w:p w14:paraId="15D800BC" w14:textId="1E885ED6" w:rsidR="00732DE2" w:rsidRPr="00732DE2" w:rsidRDefault="00732DE2" w:rsidP="00732DE2">
            <w:pPr>
              <w:jc w:val="center"/>
            </w:pPr>
            <w:r w:rsidRPr="00732DE2">
              <w:t>Y/N</w:t>
            </w:r>
          </w:p>
        </w:tc>
      </w:tr>
      <w:tr w:rsidR="00732DE2" w:rsidRPr="00732DE2" w14:paraId="4E471B76"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7E0CA2C" w14:textId="70AB078A" w:rsidR="00732DE2" w:rsidRPr="00732DE2" w:rsidRDefault="00732DE2" w:rsidP="00732DE2">
            <w:pPr>
              <w:ind w:left="696"/>
            </w:pPr>
            <w:r w:rsidRPr="00732DE2">
              <w:t>Age</w:t>
            </w:r>
          </w:p>
        </w:tc>
        <w:tc>
          <w:tcPr>
            <w:tcW w:w="2475" w:type="dxa"/>
            <w:tcBorders>
              <w:top w:val="single" w:sz="6" w:space="0" w:color="auto"/>
              <w:left w:val="single" w:sz="6" w:space="0" w:color="auto"/>
              <w:bottom w:val="single" w:sz="6" w:space="0" w:color="auto"/>
              <w:right w:val="single" w:sz="6" w:space="0" w:color="auto"/>
            </w:tcBorders>
            <w:hideMark/>
          </w:tcPr>
          <w:p w14:paraId="75B8D16C" w14:textId="6C4D2421" w:rsidR="00732DE2" w:rsidRPr="00732DE2" w:rsidRDefault="00732DE2" w:rsidP="00732DE2">
            <w:pPr>
              <w:jc w:val="center"/>
            </w:pPr>
            <w:r w:rsidRPr="00732DE2">
              <w:t>Y</w:t>
            </w:r>
          </w:p>
        </w:tc>
      </w:tr>
      <w:tr w:rsidR="00732DE2" w:rsidRPr="00732DE2" w14:paraId="4DC50AEF"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8F56831" w14:textId="666FEE83" w:rsidR="00732DE2" w:rsidRPr="00732DE2" w:rsidRDefault="00732DE2" w:rsidP="00732DE2">
            <w:pPr>
              <w:ind w:left="696"/>
            </w:pPr>
            <w:r w:rsidRPr="00732DE2">
              <w:t>Disability</w:t>
            </w:r>
          </w:p>
        </w:tc>
        <w:tc>
          <w:tcPr>
            <w:tcW w:w="2475" w:type="dxa"/>
            <w:tcBorders>
              <w:top w:val="single" w:sz="6" w:space="0" w:color="auto"/>
              <w:left w:val="single" w:sz="6" w:space="0" w:color="auto"/>
              <w:bottom w:val="single" w:sz="6" w:space="0" w:color="auto"/>
              <w:right w:val="single" w:sz="6" w:space="0" w:color="auto"/>
            </w:tcBorders>
            <w:hideMark/>
          </w:tcPr>
          <w:p w14:paraId="19AAEFFA" w14:textId="6F1E0069" w:rsidR="00732DE2" w:rsidRPr="00732DE2" w:rsidRDefault="00732DE2" w:rsidP="00732DE2">
            <w:pPr>
              <w:jc w:val="center"/>
            </w:pPr>
            <w:r w:rsidRPr="00732DE2">
              <w:t>Y</w:t>
            </w:r>
          </w:p>
        </w:tc>
      </w:tr>
      <w:tr w:rsidR="00732DE2" w:rsidRPr="00732DE2" w14:paraId="6ECE92FC"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B4146BF" w14:textId="6D02C0C4" w:rsidR="00732DE2" w:rsidRPr="00732DE2" w:rsidRDefault="00732DE2" w:rsidP="00732DE2">
            <w:pPr>
              <w:ind w:left="696"/>
            </w:pPr>
            <w:r w:rsidRPr="00732DE2">
              <w:t>Gender reassignment</w:t>
            </w:r>
          </w:p>
        </w:tc>
        <w:tc>
          <w:tcPr>
            <w:tcW w:w="2475" w:type="dxa"/>
            <w:tcBorders>
              <w:top w:val="single" w:sz="6" w:space="0" w:color="auto"/>
              <w:left w:val="single" w:sz="6" w:space="0" w:color="auto"/>
              <w:bottom w:val="single" w:sz="6" w:space="0" w:color="auto"/>
              <w:right w:val="single" w:sz="6" w:space="0" w:color="auto"/>
            </w:tcBorders>
            <w:hideMark/>
          </w:tcPr>
          <w:p w14:paraId="3243D1A6" w14:textId="1DAA0C87" w:rsidR="00732DE2" w:rsidRPr="00732DE2" w:rsidRDefault="00732DE2" w:rsidP="00732DE2">
            <w:pPr>
              <w:jc w:val="center"/>
            </w:pPr>
            <w:r w:rsidRPr="00732DE2">
              <w:t>N</w:t>
            </w:r>
          </w:p>
        </w:tc>
      </w:tr>
      <w:tr w:rsidR="00732DE2" w:rsidRPr="00732DE2" w14:paraId="7B1D00A5"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5E9CAE8" w14:textId="1FAF4B1F" w:rsidR="00732DE2" w:rsidRPr="00732DE2" w:rsidRDefault="00732DE2" w:rsidP="00732DE2">
            <w:pPr>
              <w:ind w:left="696"/>
            </w:pPr>
            <w:r w:rsidRPr="00732DE2">
              <w:t>Race</w:t>
            </w:r>
          </w:p>
        </w:tc>
        <w:tc>
          <w:tcPr>
            <w:tcW w:w="2475" w:type="dxa"/>
            <w:tcBorders>
              <w:top w:val="single" w:sz="6" w:space="0" w:color="auto"/>
              <w:left w:val="single" w:sz="6" w:space="0" w:color="auto"/>
              <w:bottom w:val="single" w:sz="6" w:space="0" w:color="auto"/>
              <w:right w:val="single" w:sz="6" w:space="0" w:color="auto"/>
            </w:tcBorders>
            <w:hideMark/>
          </w:tcPr>
          <w:p w14:paraId="7519D569" w14:textId="22E1A0F5" w:rsidR="00732DE2" w:rsidRPr="00732DE2" w:rsidRDefault="00732DE2" w:rsidP="00732DE2">
            <w:pPr>
              <w:jc w:val="center"/>
            </w:pPr>
            <w:r w:rsidRPr="00732DE2">
              <w:t>N</w:t>
            </w:r>
          </w:p>
        </w:tc>
      </w:tr>
      <w:tr w:rsidR="00732DE2" w:rsidRPr="00732DE2" w14:paraId="69DE388C"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2AEC28A" w14:textId="44E88F6D" w:rsidR="00732DE2" w:rsidRPr="00732DE2" w:rsidRDefault="00732DE2" w:rsidP="00732DE2">
            <w:pPr>
              <w:ind w:left="696"/>
            </w:pPr>
            <w:r w:rsidRPr="00732DE2">
              <w:t>Religion/Belief</w:t>
            </w:r>
          </w:p>
        </w:tc>
        <w:tc>
          <w:tcPr>
            <w:tcW w:w="2475" w:type="dxa"/>
            <w:tcBorders>
              <w:top w:val="single" w:sz="6" w:space="0" w:color="auto"/>
              <w:left w:val="single" w:sz="6" w:space="0" w:color="auto"/>
              <w:bottom w:val="single" w:sz="6" w:space="0" w:color="auto"/>
              <w:right w:val="single" w:sz="6" w:space="0" w:color="auto"/>
            </w:tcBorders>
            <w:hideMark/>
          </w:tcPr>
          <w:p w14:paraId="2569E0B5" w14:textId="28D319D2" w:rsidR="00732DE2" w:rsidRPr="00732DE2" w:rsidRDefault="00732DE2" w:rsidP="00732DE2">
            <w:pPr>
              <w:jc w:val="center"/>
            </w:pPr>
            <w:r w:rsidRPr="00732DE2">
              <w:t>N</w:t>
            </w:r>
          </w:p>
        </w:tc>
      </w:tr>
      <w:tr w:rsidR="00732DE2" w:rsidRPr="00732DE2" w14:paraId="67559226"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D2C46ED" w14:textId="4592633B" w:rsidR="00732DE2" w:rsidRPr="00732DE2" w:rsidRDefault="00732DE2" w:rsidP="00732DE2">
            <w:pPr>
              <w:ind w:left="696"/>
            </w:pPr>
            <w:r w:rsidRPr="00732DE2">
              <w:t>Pregnancy and maternity</w:t>
            </w:r>
          </w:p>
        </w:tc>
        <w:tc>
          <w:tcPr>
            <w:tcW w:w="2475" w:type="dxa"/>
            <w:tcBorders>
              <w:top w:val="single" w:sz="6" w:space="0" w:color="auto"/>
              <w:left w:val="single" w:sz="6" w:space="0" w:color="auto"/>
              <w:bottom w:val="single" w:sz="6" w:space="0" w:color="auto"/>
              <w:right w:val="single" w:sz="6" w:space="0" w:color="auto"/>
            </w:tcBorders>
            <w:hideMark/>
          </w:tcPr>
          <w:p w14:paraId="76A9B36F" w14:textId="1BF5B563" w:rsidR="00732DE2" w:rsidRPr="00732DE2" w:rsidRDefault="00732DE2" w:rsidP="00732DE2">
            <w:pPr>
              <w:jc w:val="center"/>
            </w:pPr>
            <w:r w:rsidRPr="00732DE2">
              <w:t>N</w:t>
            </w:r>
          </w:p>
        </w:tc>
      </w:tr>
      <w:tr w:rsidR="00732DE2" w:rsidRPr="00732DE2" w14:paraId="3ED4ADDD"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D49A23" w14:textId="3C3C6078" w:rsidR="00732DE2" w:rsidRPr="00732DE2" w:rsidRDefault="00732DE2" w:rsidP="00732DE2">
            <w:pPr>
              <w:ind w:left="696"/>
            </w:pPr>
            <w:r w:rsidRPr="00732DE2">
              <w:t>Sexual Orientation</w:t>
            </w:r>
          </w:p>
        </w:tc>
        <w:tc>
          <w:tcPr>
            <w:tcW w:w="2475" w:type="dxa"/>
            <w:tcBorders>
              <w:top w:val="single" w:sz="6" w:space="0" w:color="auto"/>
              <w:left w:val="single" w:sz="6" w:space="0" w:color="auto"/>
              <w:bottom w:val="single" w:sz="6" w:space="0" w:color="auto"/>
              <w:right w:val="single" w:sz="6" w:space="0" w:color="auto"/>
            </w:tcBorders>
            <w:hideMark/>
          </w:tcPr>
          <w:p w14:paraId="6F2A24DA" w14:textId="734DBCB3" w:rsidR="00732DE2" w:rsidRPr="00732DE2" w:rsidRDefault="00732DE2" w:rsidP="00732DE2">
            <w:pPr>
              <w:jc w:val="center"/>
            </w:pPr>
            <w:r w:rsidRPr="00732DE2">
              <w:t>N</w:t>
            </w:r>
          </w:p>
        </w:tc>
      </w:tr>
      <w:tr w:rsidR="00732DE2" w:rsidRPr="00732DE2" w14:paraId="3973C30A"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01EDC11" w14:textId="084D0875" w:rsidR="00732DE2" w:rsidRPr="00732DE2" w:rsidRDefault="00732DE2" w:rsidP="00732DE2">
            <w:pPr>
              <w:ind w:left="696"/>
            </w:pPr>
            <w:r w:rsidRPr="00732DE2">
              <w:t>Sex</w:t>
            </w:r>
          </w:p>
        </w:tc>
        <w:tc>
          <w:tcPr>
            <w:tcW w:w="2475" w:type="dxa"/>
            <w:tcBorders>
              <w:top w:val="single" w:sz="6" w:space="0" w:color="auto"/>
              <w:left w:val="single" w:sz="6" w:space="0" w:color="auto"/>
              <w:bottom w:val="single" w:sz="6" w:space="0" w:color="auto"/>
              <w:right w:val="single" w:sz="6" w:space="0" w:color="auto"/>
            </w:tcBorders>
            <w:hideMark/>
          </w:tcPr>
          <w:p w14:paraId="3AED376A" w14:textId="0E4A1380" w:rsidR="00732DE2" w:rsidRPr="00732DE2" w:rsidRDefault="00732DE2" w:rsidP="00732DE2">
            <w:pPr>
              <w:jc w:val="center"/>
            </w:pPr>
            <w:r w:rsidRPr="00732DE2">
              <w:t>N</w:t>
            </w:r>
          </w:p>
        </w:tc>
      </w:tr>
      <w:tr w:rsidR="00732DE2" w:rsidRPr="00732DE2" w14:paraId="5E58A2FA"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90E1D38" w14:textId="4ADAC24F" w:rsidR="00732DE2" w:rsidRPr="00732DE2" w:rsidRDefault="00732DE2" w:rsidP="00732DE2">
            <w:pPr>
              <w:ind w:left="696"/>
            </w:pPr>
            <w:r w:rsidRPr="00732DE2">
              <w:t>Marriage and civil partnership</w:t>
            </w:r>
          </w:p>
        </w:tc>
        <w:tc>
          <w:tcPr>
            <w:tcW w:w="2475" w:type="dxa"/>
            <w:tcBorders>
              <w:top w:val="single" w:sz="6" w:space="0" w:color="auto"/>
              <w:left w:val="single" w:sz="6" w:space="0" w:color="auto"/>
              <w:bottom w:val="single" w:sz="6" w:space="0" w:color="auto"/>
              <w:right w:val="single" w:sz="6" w:space="0" w:color="auto"/>
            </w:tcBorders>
            <w:hideMark/>
          </w:tcPr>
          <w:p w14:paraId="1D83A4DE" w14:textId="455D1C01" w:rsidR="00732DE2" w:rsidRPr="00732DE2" w:rsidRDefault="00732DE2" w:rsidP="00732DE2">
            <w:pPr>
              <w:jc w:val="center"/>
            </w:pPr>
            <w:r w:rsidRPr="00732DE2">
              <w:t>N</w:t>
            </w:r>
          </w:p>
        </w:tc>
      </w:tr>
      <w:tr w:rsidR="00732DE2" w:rsidRPr="00732DE2" w14:paraId="47AC8612"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97131DB" w14:textId="20081AE5" w:rsidR="00732DE2" w:rsidRPr="00732DE2" w:rsidRDefault="00732DE2" w:rsidP="00732DE2">
            <w:pPr>
              <w:ind w:left="696"/>
            </w:pPr>
            <w:r w:rsidRPr="00732DE2">
              <w:rPr>
                <w:b/>
                <w:bCs/>
              </w:rPr>
              <w:t>Additional Consideration:</w:t>
            </w:r>
          </w:p>
        </w:tc>
        <w:tc>
          <w:tcPr>
            <w:tcW w:w="2475" w:type="dxa"/>
            <w:tcBorders>
              <w:top w:val="single" w:sz="6" w:space="0" w:color="auto"/>
              <w:left w:val="single" w:sz="6" w:space="0" w:color="auto"/>
              <w:bottom w:val="single" w:sz="6" w:space="0" w:color="auto"/>
              <w:right w:val="single" w:sz="6" w:space="0" w:color="auto"/>
            </w:tcBorders>
            <w:hideMark/>
          </w:tcPr>
          <w:p w14:paraId="56925AA6" w14:textId="71FC966F" w:rsidR="00732DE2" w:rsidRPr="00732DE2" w:rsidRDefault="00732DE2" w:rsidP="00732DE2">
            <w:pPr>
              <w:jc w:val="center"/>
            </w:pPr>
          </w:p>
        </w:tc>
      </w:tr>
      <w:tr w:rsidR="00732DE2" w:rsidRPr="00732DE2" w14:paraId="44ABA67B"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0A02C5E" w14:textId="022418F6" w:rsidR="00732DE2" w:rsidRPr="00732DE2" w:rsidRDefault="00732DE2" w:rsidP="00732DE2">
            <w:pPr>
              <w:ind w:left="696"/>
            </w:pPr>
            <w:r w:rsidRPr="00732DE2">
              <w:t>Low income/low wage</w:t>
            </w:r>
          </w:p>
        </w:tc>
        <w:tc>
          <w:tcPr>
            <w:tcW w:w="2475" w:type="dxa"/>
            <w:tcBorders>
              <w:top w:val="single" w:sz="6" w:space="0" w:color="auto"/>
              <w:left w:val="single" w:sz="6" w:space="0" w:color="auto"/>
              <w:bottom w:val="single" w:sz="6" w:space="0" w:color="auto"/>
              <w:right w:val="single" w:sz="6" w:space="0" w:color="auto"/>
            </w:tcBorders>
            <w:hideMark/>
          </w:tcPr>
          <w:p w14:paraId="5BD2E518" w14:textId="3DDE59ED" w:rsidR="00732DE2" w:rsidRPr="00732DE2" w:rsidRDefault="00732DE2" w:rsidP="00732DE2">
            <w:pPr>
              <w:jc w:val="center"/>
            </w:pPr>
            <w:r w:rsidRPr="00732DE2">
              <w:t>Y</w:t>
            </w:r>
          </w:p>
        </w:tc>
      </w:tr>
      <w:tr w:rsidR="00732DE2" w:rsidRPr="00732DE2" w14:paraId="48CC5D4D"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81E9195" w14:textId="162CBAA9" w:rsidR="00732DE2" w:rsidRPr="00732DE2" w:rsidRDefault="00732DE2" w:rsidP="00732DE2">
            <w:pPr>
              <w:ind w:left="696"/>
            </w:pPr>
            <w:r w:rsidRPr="00732DE2">
              <w:t>Care Leavers</w:t>
            </w:r>
          </w:p>
        </w:tc>
        <w:tc>
          <w:tcPr>
            <w:tcW w:w="2475" w:type="dxa"/>
            <w:tcBorders>
              <w:top w:val="single" w:sz="6" w:space="0" w:color="auto"/>
              <w:left w:val="single" w:sz="6" w:space="0" w:color="auto"/>
              <w:bottom w:val="single" w:sz="6" w:space="0" w:color="auto"/>
              <w:right w:val="single" w:sz="6" w:space="0" w:color="auto"/>
            </w:tcBorders>
            <w:hideMark/>
          </w:tcPr>
          <w:p w14:paraId="17C3ACE4" w14:textId="4D019C8B" w:rsidR="00732DE2" w:rsidRPr="00732DE2" w:rsidRDefault="00732DE2" w:rsidP="00732DE2">
            <w:pPr>
              <w:jc w:val="center"/>
            </w:pPr>
            <w:r w:rsidRPr="00732DE2">
              <w:t>N</w:t>
            </w:r>
          </w:p>
        </w:tc>
      </w:tr>
    </w:tbl>
    <w:p w14:paraId="63242ED5" w14:textId="77777777" w:rsidR="00732DE2" w:rsidRPr="00732DE2" w:rsidRDefault="00732DE2" w:rsidP="00732DE2">
      <w:r w:rsidRPr="00732DE2">
        <w:t> </w:t>
      </w:r>
    </w:p>
    <w:p w14:paraId="7E2595BD" w14:textId="77777777" w:rsidR="00732DE2" w:rsidRPr="00732DE2" w:rsidRDefault="00732DE2" w:rsidP="00732DE2">
      <w:pPr>
        <w:rPr>
          <w:b/>
          <w:bCs/>
        </w:rPr>
      </w:pPr>
      <w:r w:rsidRPr="00732DE2">
        <w:rPr>
          <w:b/>
          <w:bCs/>
        </w:rPr>
        <w:t>Stage 2: Full Equality Impact Assessment: </w:t>
      </w:r>
    </w:p>
    <w:p w14:paraId="11611124" w14:textId="3F302AC1" w:rsidR="00732DE2" w:rsidRPr="00732DE2" w:rsidRDefault="00732DE2" w:rsidP="00732DE2">
      <w:r w:rsidRPr="00732DE2">
        <w:t> </w:t>
      </w:r>
      <w:r w:rsidRPr="00732DE2">
        <w:rPr>
          <w:b/>
          <w:bCs/>
        </w:rPr>
        <w:t xml:space="preserve">Will this proposal advance </w:t>
      </w:r>
      <w:r w:rsidRPr="00732DE2">
        <w:rPr>
          <w:b/>
          <w:bCs/>
          <w:u w:val="single"/>
        </w:rPr>
        <w:t>equality of opportunity</w:t>
      </w:r>
      <w:r w:rsidRPr="00732DE2">
        <w:rPr>
          <w:b/>
          <w:bCs/>
        </w:rPr>
        <w:t xml:space="preserve"> for people who share a protected characteristic and/or </w:t>
      </w:r>
      <w:r w:rsidRPr="00732DE2">
        <w:rPr>
          <w:b/>
          <w:bCs/>
          <w:u w:val="single"/>
        </w:rPr>
        <w:t>foster good relations</w:t>
      </w:r>
      <w:r w:rsidRPr="00732DE2">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732DE2">
        <w:t> </w:t>
      </w:r>
    </w:p>
    <w:p w14:paraId="1EEB570C" w14:textId="56B8EE82" w:rsidR="00732DE2" w:rsidRPr="00732DE2" w:rsidRDefault="00732DE2" w:rsidP="00732DE2">
      <w:pPr>
        <w:ind w:firstLine="360"/>
      </w:pPr>
      <w:r w:rsidRPr="00732DE2">
        <w:t> No </w:t>
      </w:r>
    </w:p>
    <w:p w14:paraId="45772506" w14:textId="77777777" w:rsidR="00732DE2" w:rsidRPr="00732DE2" w:rsidRDefault="00732DE2" w:rsidP="00732DE2">
      <w:r w:rsidRPr="00732DE2">
        <w:t> </w:t>
      </w:r>
    </w:p>
    <w:p w14:paraId="06D443D4" w14:textId="77777777" w:rsidR="00732DE2" w:rsidRPr="00732DE2" w:rsidRDefault="00732DE2" w:rsidP="00732DE2">
      <w:pPr>
        <w:numPr>
          <w:ilvl w:val="0"/>
          <w:numId w:val="5"/>
        </w:numPr>
      </w:pPr>
      <w:r w:rsidRPr="00732DE2">
        <w:rPr>
          <w:b/>
          <w:bCs/>
        </w:rPr>
        <w:t xml:space="preserve">Will this proposal have a positive impact and help to </w:t>
      </w:r>
      <w:r w:rsidRPr="00732DE2">
        <w:rPr>
          <w:b/>
          <w:bCs/>
          <w:u w:val="single"/>
        </w:rPr>
        <w:t>eliminate discrimination and harassment against, or the victimisation</w:t>
      </w:r>
      <w:r w:rsidRPr="00732DE2">
        <w:rPr>
          <w:b/>
          <w:bCs/>
        </w:rPr>
        <w:t xml:space="preserve"> of people who share a protected characteristic? If yes, please explain further.</w:t>
      </w:r>
      <w:r w:rsidRPr="00732DE2">
        <w:t> </w:t>
      </w:r>
    </w:p>
    <w:p w14:paraId="25648D5C" w14:textId="401CDB40" w:rsidR="00732DE2" w:rsidRPr="00732DE2" w:rsidRDefault="00732DE2" w:rsidP="00732DE2">
      <w:r w:rsidRPr="00732DE2">
        <w:t> No </w:t>
      </w:r>
    </w:p>
    <w:p w14:paraId="2E1C8066" w14:textId="2E1408B5" w:rsidR="00732DE2" w:rsidRPr="00732DE2" w:rsidRDefault="00732DE2" w:rsidP="00732DE2">
      <w:r w:rsidRPr="00732DE2">
        <w:t>  </w:t>
      </w:r>
    </w:p>
    <w:p w14:paraId="16769C27" w14:textId="77777777" w:rsidR="00732DE2" w:rsidRPr="00732DE2" w:rsidRDefault="00732DE2" w:rsidP="00732DE2">
      <w:pPr>
        <w:numPr>
          <w:ilvl w:val="0"/>
          <w:numId w:val="6"/>
        </w:numPr>
      </w:pPr>
      <w:r w:rsidRPr="00732DE2">
        <w:rPr>
          <w:b/>
          <w:bCs/>
        </w:rPr>
        <w:t>Will this proposal potentially have a negative and/or disproportionate impact on people who share a protected characteristic?  If yes, please explain further. </w:t>
      </w:r>
      <w:r w:rsidRPr="00732DE2">
        <w:t> </w:t>
      </w:r>
    </w:p>
    <w:p w14:paraId="5F514880" w14:textId="77777777" w:rsidR="00732DE2" w:rsidRPr="00732DE2" w:rsidRDefault="00732DE2" w:rsidP="00732DE2">
      <w:r w:rsidRPr="00732DE2">
        <w:t> </w:t>
      </w:r>
    </w:p>
    <w:p w14:paraId="4C574984" w14:textId="77777777" w:rsidR="00732DE2" w:rsidRPr="00732DE2" w:rsidRDefault="00732DE2" w:rsidP="00732DE2">
      <w:r w:rsidRPr="00732DE2">
        <w:lastRenderedPageBreak/>
        <w:t>Although the proposed 6% increase in sales, fees and charges is in line with the increased cost of providing the chargeable services in scope, some protected groups may be more impacted than others, as, for instance, these chargeable services may: </w:t>
      </w:r>
    </w:p>
    <w:p w14:paraId="4BAC1FD3" w14:textId="77777777" w:rsidR="00732DE2" w:rsidRPr="00732DE2" w:rsidRDefault="00732DE2" w:rsidP="00732DE2">
      <w:r w:rsidRPr="00732DE2">
        <w:t> </w:t>
      </w:r>
    </w:p>
    <w:p w14:paraId="254DB772" w14:textId="77777777" w:rsidR="00732DE2" w:rsidRPr="00732DE2" w:rsidRDefault="00732DE2" w:rsidP="00732DE2">
      <w:pPr>
        <w:numPr>
          <w:ilvl w:val="0"/>
          <w:numId w:val="7"/>
        </w:numPr>
      </w:pPr>
      <w:r w:rsidRPr="00732DE2">
        <w:t>be necessary to support daily living </w:t>
      </w:r>
    </w:p>
    <w:p w14:paraId="3183696E" w14:textId="77777777" w:rsidR="00732DE2" w:rsidRPr="00732DE2" w:rsidRDefault="00732DE2" w:rsidP="00732DE2">
      <w:pPr>
        <w:numPr>
          <w:ilvl w:val="0"/>
          <w:numId w:val="8"/>
        </w:numPr>
      </w:pPr>
      <w:r w:rsidRPr="00732DE2">
        <w:t>be accessed to build and maintain social and community connections </w:t>
      </w:r>
    </w:p>
    <w:p w14:paraId="197072B6" w14:textId="77777777" w:rsidR="00732DE2" w:rsidRPr="00732DE2" w:rsidRDefault="00732DE2" w:rsidP="00732DE2">
      <w:pPr>
        <w:numPr>
          <w:ilvl w:val="0"/>
          <w:numId w:val="9"/>
        </w:numPr>
      </w:pPr>
      <w:r w:rsidRPr="00732DE2">
        <w:t>cost more proportionally due to income level </w:t>
      </w:r>
    </w:p>
    <w:p w14:paraId="09ED6A1E" w14:textId="77777777" w:rsidR="00732DE2" w:rsidRPr="00732DE2" w:rsidRDefault="00732DE2" w:rsidP="00732DE2">
      <w:r w:rsidRPr="00732DE2">
        <w:t> </w:t>
      </w:r>
    </w:p>
    <w:p w14:paraId="740CA4A3" w14:textId="77777777" w:rsidR="00732DE2" w:rsidRPr="00732DE2" w:rsidRDefault="00732DE2" w:rsidP="00732DE2">
      <w:r w:rsidRPr="00732DE2">
        <w:t>Disproportionate impacts may be experienced by older and younger people, those with disabilities and those on low incomes.  </w:t>
      </w:r>
    </w:p>
    <w:p w14:paraId="2414F3B5" w14:textId="77777777" w:rsidR="00732DE2" w:rsidRPr="00732DE2" w:rsidRDefault="00732DE2" w:rsidP="00732DE2">
      <w:r w:rsidRPr="00732DE2">
        <w:t> </w:t>
      </w:r>
    </w:p>
    <w:p w14:paraId="52D62F35" w14:textId="77777777" w:rsidR="00732DE2" w:rsidRPr="00732DE2" w:rsidRDefault="00732DE2" w:rsidP="00732DE2">
      <w:pPr>
        <w:numPr>
          <w:ilvl w:val="0"/>
          <w:numId w:val="10"/>
        </w:numPr>
      </w:pPr>
      <w:r w:rsidRPr="00732DE2">
        <w:rPr>
          <w:b/>
          <w:bCs/>
        </w:rPr>
        <w:t xml:space="preserve">Please indicate the </w:t>
      </w:r>
      <w:r w:rsidRPr="00732DE2">
        <w:rPr>
          <w:b/>
          <w:bCs/>
          <w:u w:val="single"/>
        </w:rPr>
        <w:t>level</w:t>
      </w:r>
      <w:r w:rsidRPr="00732DE2">
        <w:rPr>
          <w:b/>
          <w:bCs/>
        </w:rPr>
        <w:t xml:space="preserve"> of negative impact on each of the protected </w:t>
      </w:r>
      <w:proofErr w:type="gramStart"/>
      <w:r w:rsidRPr="00732DE2">
        <w:rPr>
          <w:b/>
          <w:bCs/>
        </w:rPr>
        <w:t>characteristics?</w:t>
      </w:r>
      <w:proofErr w:type="gramEnd"/>
      <w:r w:rsidRPr="00732DE2">
        <w:t> </w:t>
      </w:r>
    </w:p>
    <w:p w14:paraId="7DDDF6E4" w14:textId="77777777" w:rsidR="00732DE2" w:rsidRPr="00732DE2" w:rsidRDefault="00732DE2" w:rsidP="00732DE2">
      <w:r w:rsidRPr="00732DE2">
        <w:t> </w:t>
      </w:r>
    </w:p>
    <w:p w14:paraId="47558595" w14:textId="77777777" w:rsidR="00732DE2" w:rsidRPr="00732DE2" w:rsidRDefault="00732DE2" w:rsidP="00732DE2">
      <w:r w:rsidRPr="00732DE2">
        <w:t>(Please indicate high (H), medium (M), low (L), no effect (N) for each)</w:t>
      </w:r>
      <w:r w:rsidRPr="00732DE2">
        <w:rPr>
          <w:i/>
          <w:iCs/>
        </w:rPr>
        <w:t> </w:t>
      </w:r>
      <w:r w:rsidRPr="00732DE2">
        <w:t> </w:t>
      </w:r>
    </w:p>
    <w:p w14:paraId="36F28F9A" w14:textId="77777777" w:rsidR="00732DE2" w:rsidRPr="00732DE2" w:rsidRDefault="00732DE2" w:rsidP="00732DE2">
      <w:r w:rsidRPr="00732DE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732DE2" w:rsidRPr="00732DE2" w14:paraId="67DE8315" w14:textId="77777777" w:rsidTr="00732DE2">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27BE50F" w14:textId="77777777" w:rsidR="00732DE2" w:rsidRPr="00732DE2" w:rsidRDefault="00732DE2" w:rsidP="00732DE2">
            <w:pPr>
              <w:ind w:left="554"/>
            </w:pPr>
            <w:r w:rsidRPr="00732DE2">
              <w:rPr>
                <w:b/>
                <w:bCs/>
              </w:rPr>
              <w:t>Protected Characteristics:</w:t>
            </w:r>
            <w:r w:rsidRPr="00732DE2">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60F2952" w14:textId="070CF5D3" w:rsidR="00732DE2" w:rsidRPr="00732DE2" w:rsidRDefault="00732DE2" w:rsidP="00732DE2">
            <w:pPr>
              <w:jc w:val="center"/>
            </w:pPr>
            <w:r w:rsidRPr="00732DE2">
              <w:rPr>
                <w:b/>
                <w:bCs/>
              </w:rPr>
              <w:t>Impact</w:t>
            </w:r>
          </w:p>
          <w:p w14:paraId="7EB10374" w14:textId="173F5095" w:rsidR="00732DE2" w:rsidRPr="00732DE2" w:rsidRDefault="00732DE2" w:rsidP="00732DE2">
            <w:pPr>
              <w:jc w:val="center"/>
            </w:pPr>
            <w:r w:rsidRPr="00732DE2">
              <w:t>(H, M, L, N)</w:t>
            </w:r>
          </w:p>
        </w:tc>
      </w:tr>
      <w:tr w:rsidR="00732DE2" w:rsidRPr="00732DE2" w14:paraId="6AE17E91"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E57A5E7" w14:textId="77777777" w:rsidR="00732DE2" w:rsidRPr="00732DE2" w:rsidRDefault="00732DE2" w:rsidP="00732DE2">
            <w:pPr>
              <w:ind w:left="554"/>
            </w:pPr>
            <w:r w:rsidRPr="00732DE2">
              <w:t>Age </w:t>
            </w:r>
          </w:p>
        </w:tc>
        <w:tc>
          <w:tcPr>
            <w:tcW w:w="2475" w:type="dxa"/>
            <w:tcBorders>
              <w:top w:val="single" w:sz="6" w:space="0" w:color="auto"/>
              <w:left w:val="single" w:sz="6" w:space="0" w:color="auto"/>
              <w:bottom w:val="single" w:sz="6" w:space="0" w:color="auto"/>
              <w:right w:val="single" w:sz="6" w:space="0" w:color="auto"/>
            </w:tcBorders>
            <w:hideMark/>
          </w:tcPr>
          <w:p w14:paraId="6384709F" w14:textId="73032F0E" w:rsidR="00732DE2" w:rsidRPr="00732DE2" w:rsidRDefault="00732DE2" w:rsidP="00732DE2">
            <w:pPr>
              <w:jc w:val="center"/>
            </w:pPr>
            <w:r w:rsidRPr="00732DE2">
              <w:t>M</w:t>
            </w:r>
          </w:p>
        </w:tc>
      </w:tr>
      <w:tr w:rsidR="00732DE2" w:rsidRPr="00732DE2" w14:paraId="06D1F892"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7C175B6" w14:textId="77777777" w:rsidR="00732DE2" w:rsidRPr="00732DE2" w:rsidRDefault="00732DE2" w:rsidP="00732DE2">
            <w:pPr>
              <w:ind w:left="554"/>
            </w:pPr>
            <w:r w:rsidRPr="00732DE2">
              <w:t>Disability </w:t>
            </w:r>
          </w:p>
        </w:tc>
        <w:tc>
          <w:tcPr>
            <w:tcW w:w="2475" w:type="dxa"/>
            <w:tcBorders>
              <w:top w:val="single" w:sz="6" w:space="0" w:color="auto"/>
              <w:left w:val="single" w:sz="6" w:space="0" w:color="auto"/>
              <w:bottom w:val="single" w:sz="6" w:space="0" w:color="auto"/>
              <w:right w:val="single" w:sz="6" w:space="0" w:color="auto"/>
            </w:tcBorders>
            <w:hideMark/>
          </w:tcPr>
          <w:p w14:paraId="03CDBCD5" w14:textId="5C311E80" w:rsidR="00732DE2" w:rsidRPr="00732DE2" w:rsidRDefault="00732DE2" w:rsidP="00732DE2">
            <w:pPr>
              <w:jc w:val="center"/>
            </w:pPr>
            <w:r w:rsidRPr="00732DE2">
              <w:t>M</w:t>
            </w:r>
          </w:p>
        </w:tc>
      </w:tr>
      <w:tr w:rsidR="00732DE2" w:rsidRPr="00732DE2" w14:paraId="29D03EFC"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039AD90" w14:textId="77777777" w:rsidR="00732DE2" w:rsidRPr="00732DE2" w:rsidRDefault="00732DE2" w:rsidP="00732DE2">
            <w:pPr>
              <w:ind w:left="554"/>
            </w:pPr>
            <w:r w:rsidRPr="00732DE2">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7FC453D0" w14:textId="636BFC6C" w:rsidR="00732DE2" w:rsidRPr="00732DE2" w:rsidRDefault="00732DE2" w:rsidP="00732DE2">
            <w:pPr>
              <w:jc w:val="center"/>
            </w:pPr>
            <w:r w:rsidRPr="00732DE2">
              <w:t>N</w:t>
            </w:r>
          </w:p>
        </w:tc>
      </w:tr>
      <w:tr w:rsidR="00732DE2" w:rsidRPr="00732DE2" w14:paraId="5707ADCA"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50D1D18" w14:textId="77777777" w:rsidR="00732DE2" w:rsidRPr="00732DE2" w:rsidRDefault="00732DE2" w:rsidP="00732DE2">
            <w:pPr>
              <w:ind w:left="554"/>
            </w:pPr>
            <w:r w:rsidRPr="00732DE2">
              <w:t>Race </w:t>
            </w:r>
          </w:p>
        </w:tc>
        <w:tc>
          <w:tcPr>
            <w:tcW w:w="2475" w:type="dxa"/>
            <w:tcBorders>
              <w:top w:val="single" w:sz="6" w:space="0" w:color="auto"/>
              <w:left w:val="single" w:sz="6" w:space="0" w:color="auto"/>
              <w:bottom w:val="single" w:sz="6" w:space="0" w:color="auto"/>
              <w:right w:val="single" w:sz="6" w:space="0" w:color="auto"/>
            </w:tcBorders>
            <w:hideMark/>
          </w:tcPr>
          <w:p w14:paraId="5321E980" w14:textId="40BFB8F7" w:rsidR="00732DE2" w:rsidRPr="00732DE2" w:rsidRDefault="00732DE2" w:rsidP="00732DE2">
            <w:pPr>
              <w:jc w:val="center"/>
            </w:pPr>
            <w:r w:rsidRPr="00732DE2">
              <w:t>N</w:t>
            </w:r>
          </w:p>
        </w:tc>
      </w:tr>
      <w:tr w:rsidR="00732DE2" w:rsidRPr="00732DE2" w14:paraId="0F3E7785"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CA2F380" w14:textId="77777777" w:rsidR="00732DE2" w:rsidRPr="00732DE2" w:rsidRDefault="00732DE2" w:rsidP="00732DE2">
            <w:pPr>
              <w:ind w:left="554"/>
            </w:pPr>
            <w:r w:rsidRPr="00732DE2">
              <w:t>Religion/Belief </w:t>
            </w:r>
          </w:p>
        </w:tc>
        <w:tc>
          <w:tcPr>
            <w:tcW w:w="2475" w:type="dxa"/>
            <w:tcBorders>
              <w:top w:val="single" w:sz="6" w:space="0" w:color="auto"/>
              <w:left w:val="single" w:sz="6" w:space="0" w:color="auto"/>
              <w:bottom w:val="single" w:sz="6" w:space="0" w:color="auto"/>
              <w:right w:val="single" w:sz="6" w:space="0" w:color="auto"/>
            </w:tcBorders>
            <w:hideMark/>
          </w:tcPr>
          <w:p w14:paraId="72645C86" w14:textId="1627ADA1" w:rsidR="00732DE2" w:rsidRPr="00732DE2" w:rsidRDefault="00732DE2" w:rsidP="00732DE2">
            <w:pPr>
              <w:jc w:val="center"/>
            </w:pPr>
            <w:r w:rsidRPr="00732DE2">
              <w:t>N</w:t>
            </w:r>
          </w:p>
        </w:tc>
      </w:tr>
      <w:tr w:rsidR="00732DE2" w:rsidRPr="00732DE2" w14:paraId="09A5FA74"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A7BE016" w14:textId="77777777" w:rsidR="00732DE2" w:rsidRPr="00732DE2" w:rsidRDefault="00732DE2" w:rsidP="00732DE2">
            <w:pPr>
              <w:ind w:left="554"/>
            </w:pPr>
            <w:r w:rsidRPr="00732DE2">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2D50A3BB" w14:textId="0B3CC16C" w:rsidR="00732DE2" w:rsidRPr="00732DE2" w:rsidRDefault="00732DE2" w:rsidP="00732DE2">
            <w:pPr>
              <w:jc w:val="center"/>
            </w:pPr>
            <w:r w:rsidRPr="00732DE2">
              <w:t>N</w:t>
            </w:r>
          </w:p>
        </w:tc>
      </w:tr>
      <w:tr w:rsidR="00732DE2" w:rsidRPr="00732DE2" w14:paraId="76B9F0D2"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F85EC7D" w14:textId="77777777" w:rsidR="00732DE2" w:rsidRPr="00732DE2" w:rsidRDefault="00732DE2" w:rsidP="00732DE2">
            <w:pPr>
              <w:ind w:left="554"/>
            </w:pPr>
            <w:r w:rsidRPr="00732DE2">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0FCE41AB" w14:textId="34D50E19" w:rsidR="00732DE2" w:rsidRPr="00732DE2" w:rsidRDefault="00732DE2" w:rsidP="00732DE2">
            <w:pPr>
              <w:jc w:val="center"/>
            </w:pPr>
            <w:r w:rsidRPr="00732DE2">
              <w:t>N</w:t>
            </w:r>
          </w:p>
        </w:tc>
      </w:tr>
      <w:tr w:rsidR="00732DE2" w:rsidRPr="00732DE2" w14:paraId="6FC94711"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6588EDD" w14:textId="77777777" w:rsidR="00732DE2" w:rsidRPr="00732DE2" w:rsidRDefault="00732DE2" w:rsidP="00732DE2">
            <w:pPr>
              <w:ind w:left="554"/>
            </w:pPr>
            <w:r w:rsidRPr="00732DE2">
              <w:t>Sex </w:t>
            </w:r>
          </w:p>
        </w:tc>
        <w:tc>
          <w:tcPr>
            <w:tcW w:w="2475" w:type="dxa"/>
            <w:tcBorders>
              <w:top w:val="single" w:sz="6" w:space="0" w:color="auto"/>
              <w:left w:val="single" w:sz="6" w:space="0" w:color="auto"/>
              <w:bottom w:val="single" w:sz="6" w:space="0" w:color="auto"/>
              <w:right w:val="single" w:sz="6" w:space="0" w:color="auto"/>
            </w:tcBorders>
            <w:hideMark/>
          </w:tcPr>
          <w:p w14:paraId="1E6DA7C1" w14:textId="6C8AA1F5" w:rsidR="00732DE2" w:rsidRPr="00732DE2" w:rsidRDefault="00732DE2" w:rsidP="00732DE2">
            <w:pPr>
              <w:jc w:val="center"/>
            </w:pPr>
            <w:r w:rsidRPr="00732DE2">
              <w:t>N</w:t>
            </w:r>
          </w:p>
        </w:tc>
      </w:tr>
      <w:tr w:rsidR="00732DE2" w:rsidRPr="00732DE2" w14:paraId="3AD6CEE4"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7B83A9C" w14:textId="77777777" w:rsidR="00732DE2" w:rsidRPr="00732DE2" w:rsidRDefault="00732DE2" w:rsidP="00732DE2">
            <w:pPr>
              <w:ind w:left="554"/>
            </w:pPr>
            <w:r w:rsidRPr="00732DE2">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11AD27A6" w14:textId="1D741BC8" w:rsidR="00732DE2" w:rsidRPr="00732DE2" w:rsidRDefault="00732DE2" w:rsidP="00732DE2">
            <w:pPr>
              <w:jc w:val="center"/>
            </w:pPr>
            <w:r w:rsidRPr="00732DE2">
              <w:t>N</w:t>
            </w:r>
          </w:p>
        </w:tc>
      </w:tr>
      <w:tr w:rsidR="00732DE2" w:rsidRPr="00732DE2" w14:paraId="255A911A"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DCBD486" w14:textId="77777777" w:rsidR="00732DE2" w:rsidRPr="00732DE2" w:rsidRDefault="00732DE2" w:rsidP="00732DE2">
            <w:pPr>
              <w:ind w:left="554"/>
            </w:pPr>
            <w:r w:rsidRPr="00732DE2">
              <w:rPr>
                <w:b/>
                <w:bCs/>
              </w:rPr>
              <w:t>Additional Consideration:</w:t>
            </w:r>
            <w:r w:rsidRPr="00732DE2">
              <w:t> </w:t>
            </w:r>
          </w:p>
        </w:tc>
        <w:tc>
          <w:tcPr>
            <w:tcW w:w="2475" w:type="dxa"/>
            <w:tcBorders>
              <w:top w:val="single" w:sz="6" w:space="0" w:color="auto"/>
              <w:left w:val="single" w:sz="6" w:space="0" w:color="auto"/>
              <w:bottom w:val="single" w:sz="6" w:space="0" w:color="auto"/>
              <w:right w:val="single" w:sz="6" w:space="0" w:color="auto"/>
            </w:tcBorders>
            <w:hideMark/>
          </w:tcPr>
          <w:p w14:paraId="6FA4EE65" w14:textId="0A5A912A" w:rsidR="00732DE2" w:rsidRPr="00732DE2" w:rsidRDefault="00732DE2" w:rsidP="00732DE2">
            <w:pPr>
              <w:jc w:val="center"/>
            </w:pPr>
          </w:p>
        </w:tc>
      </w:tr>
      <w:tr w:rsidR="00732DE2" w:rsidRPr="00732DE2" w14:paraId="3069F4E1"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E7D6864" w14:textId="77777777" w:rsidR="00732DE2" w:rsidRPr="00732DE2" w:rsidRDefault="00732DE2" w:rsidP="00732DE2">
            <w:pPr>
              <w:ind w:left="554"/>
            </w:pPr>
            <w:r w:rsidRPr="00732DE2">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4C1A84EA" w14:textId="4F7FB300" w:rsidR="00732DE2" w:rsidRPr="00732DE2" w:rsidRDefault="00732DE2" w:rsidP="00732DE2">
            <w:pPr>
              <w:jc w:val="center"/>
            </w:pPr>
            <w:r w:rsidRPr="00732DE2">
              <w:t>M</w:t>
            </w:r>
          </w:p>
        </w:tc>
      </w:tr>
      <w:tr w:rsidR="00732DE2" w:rsidRPr="00732DE2" w14:paraId="20D73987" w14:textId="77777777" w:rsidTr="00732DE2">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BE4167B" w14:textId="77777777" w:rsidR="00732DE2" w:rsidRPr="00732DE2" w:rsidRDefault="00732DE2" w:rsidP="00732DE2">
            <w:pPr>
              <w:ind w:left="554"/>
            </w:pPr>
            <w:r w:rsidRPr="00732DE2">
              <w:t>Care Leavers </w:t>
            </w:r>
          </w:p>
        </w:tc>
        <w:tc>
          <w:tcPr>
            <w:tcW w:w="2475" w:type="dxa"/>
            <w:tcBorders>
              <w:top w:val="single" w:sz="6" w:space="0" w:color="auto"/>
              <w:left w:val="single" w:sz="6" w:space="0" w:color="auto"/>
              <w:bottom w:val="single" w:sz="6" w:space="0" w:color="auto"/>
              <w:right w:val="single" w:sz="6" w:space="0" w:color="auto"/>
            </w:tcBorders>
            <w:hideMark/>
          </w:tcPr>
          <w:p w14:paraId="283F561C" w14:textId="7102F06C" w:rsidR="00732DE2" w:rsidRPr="00732DE2" w:rsidRDefault="00732DE2" w:rsidP="00732DE2">
            <w:pPr>
              <w:jc w:val="center"/>
            </w:pPr>
            <w:r w:rsidRPr="00732DE2">
              <w:t>N</w:t>
            </w:r>
          </w:p>
        </w:tc>
      </w:tr>
    </w:tbl>
    <w:p w14:paraId="7BC6C336" w14:textId="77777777" w:rsidR="00732DE2" w:rsidRPr="00732DE2" w:rsidRDefault="00732DE2" w:rsidP="00732DE2">
      <w:r w:rsidRPr="00732DE2">
        <w:t> </w:t>
      </w:r>
    </w:p>
    <w:p w14:paraId="133BE049" w14:textId="77777777" w:rsidR="00732DE2" w:rsidRPr="00732DE2" w:rsidRDefault="00732DE2" w:rsidP="00732DE2">
      <w:r w:rsidRPr="00732DE2">
        <w:t> </w:t>
      </w:r>
    </w:p>
    <w:p w14:paraId="7B18191F" w14:textId="77777777" w:rsidR="00732DE2" w:rsidRPr="00732DE2" w:rsidRDefault="00732DE2" w:rsidP="00732DE2">
      <w:pPr>
        <w:numPr>
          <w:ilvl w:val="0"/>
          <w:numId w:val="11"/>
        </w:numPr>
      </w:pPr>
      <w:r w:rsidRPr="00732DE2">
        <w:rPr>
          <w:b/>
          <w:bCs/>
        </w:rPr>
        <w:lastRenderedPageBreak/>
        <w:t>How could the disproportionate negative impacts be mitigated or eliminated? </w:t>
      </w:r>
      <w:r w:rsidRPr="00732DE2">
        <w:t> </w:t>
      </w:r>
    </w:p>
    <w:p w14:paraId="6688BAD6" w14:textId="77777777" w:rsidR="00732DE2" w:rsidRPr="00732DE2" w:rsidRDefault="00732DE2" w:rsidP="00732DE2">
      <w:r w:rsidRPr="00732DE2">
        <w:t> </w:t>
      </w:r>
    </w:p>
    <w:p w14:paraId="26749842" w14:textId="77777777" w:rsidR="00732DE2" w:rsidRPr="00732DE2" w:rsidRDefault="00732DE2" w:rsidP="00732DE2">
      <w:r w:rsidRPr="00732DE2">
        <w:t>This assessment does not assess the impacts of the increase in sales, fees, charges for individual chargeable services provided by each department.   </w:t>
      </w:r>
    </w:p>
    <w:p w14:paraId="6201E0C2" w14:textId="77777777" w:rsidR="00732DE2" w:rsidRPr="00732DE2" w:rsidRDefault="00732DE2" w:rsidP="00732DE2">
      <w:r w:rsidRPr="00732DE2">
        <w:t>Assessments are being undertaken across the range of chargeable services, with possible mitigations identified where it is found there is a disproportionate impact on a protected characteristic(s)  </w:t>
      </w:r>
    </w:p>
    <w:p w14:paraId="7D1868EF" w14:textId="77777777" w:rsidR="00732DE2" w:rsidRPr="00732DE2" w:rsidRDefault="00732DE2" w:rsidP="00732DE2">
      <w:r w:rsidRPr="00732DE2">
        <w:t> </w:t>
      </w:r>
    </w:p>
    <w:p w14:paraId="2C7E9FB2" w14:textId="77777777" w:rsidR="00732DE2" w:rsidRPr="00732DE2" w:rsidRDefault="00732DE2" w:rsidP="00732DE2">
      <w:r w:rsidRPr="00732DE2">
        <w:t>These departments provide chargeable services: </w:t>
      </w:r>
    </w:p>
    <w:p w14:paraId="10C147B5" w14:textId="77777777" w:rsidR="00732DE2" w:rsidRPr="00732DE2" w:rsidRDefault="00732DE2" w:rsidP="00732DE2">
      <w:r w:rsidRPr="00732DE2">
        <w:t> </w:t>
      </w:r>
    </w:p>
    <w:p w14:paraId="61E8AEA3" w14:textId="77777777" w:rsidR="00732DE2" w:rsidRPr="00732DE2" w:rsidRDefault="00732DE2" w:rsidP="00732DE2">
      <w:pPr>
        <w:numPr>
          <w:ilvl w:val="0"/>
          <w:numId w:val="12"/>
        </w:numPr>
      </w:pPr>
      <w:r w:rsidRPr="00732DE2">
        <w:t>Corporate Resources </w:t>
      </w:r>
    </w:p>
    <w:p w14:paraId="368092C9" w14:textId="77777777" w:rsidR="00732DE2" w:rsidRPr="00732DE2" w:rsidRDefault="00732DE2" w:rsidP="00732DE2">
      <w:pPr>
        <w:numPr>
          <w:ilvl w:val="0"/>
          <w:numId w:val="13"/>
        </w:numPr>
      </w:pPr>
      <w:r w:rsidRPr="00732DE2">
        <w:t>Children’s Services </w:t>
      </w:r>
    </w:p>
    <w:p w14:paraId="7D8BEE40" w14:textId="77777777" w:rsidR="00732DE2" w:rsidRPr="00732DE2" w:rsidRDefault="00732DE2" w:rsidP="00732DE2">
      <w:pPr>
        <w:numPr>
          <w:ilvl w:val="0"/>
          <w:numId w:val="14"/>
        </w:numPr>
      </w:pPr>
      <w:r w:rsidRPr="00732DE2">
        <w:t>Adult Services </w:t>
      </w:r>
    </w:p>
    <w:p w14:paraId="7C400728" w14:textId="77777777" w:rsidR="00732DE2" w:rsidRPr="00732DE2" w:rsidRDefault="00732DE2" w:rsidP="00732DE2">
      <w:pPr>
        <w:numPr>
          <w:ilvl w:val="0"/>
          <w:numId w:val="15"/>
        </w:numPr>
      </w:pPr>
      <w:r w:rsidRPr="00732DE2">
        <w:t>Place </w:t>
      </w:r>
    </w:p>
    <w:p w14:paraId="3F5F77C0" w14:textId="77777777" w:rsidR="00732DE2" w:rsidRPr="00732DE2" w:rsidRDefault="00732DE2" w:rsidP="00732DE2">
      <w:pPr>
        <w:numPr>
          <w:ilvl w:val="0"/>
          <w:numId w:val="16"/>
        </w:numPr>
      </w:pPr>
      <w:r w:rsidRPr="00732DE2">
        <w:t>Office of the Chief Executive  </w:t>
      </w:r>
    </w:p>
    <w:p w14:paraId="4C81E215" w14:textId="77777777" w:rsidR="00732DE2" w:rsidRPr="00732DE2" w:rsidRDefault="00732DE2" w:rsidP="00732DE2">
      <w:r w:rsidRPr="00732DE2">
        <w:t> </w:t>
      </w:r>
    </w:p>
    <w:p w14:paraId="2DCB1799" w14:textId="77777777" w:rsidR="00732DE2" w:rsidRPr="00732DE2" w:rsidRDefault="00732DE2" w:rsidP="00732DE2">
      <w:pPr>
        <w:rPr>
          <w:b/>
          <w:bCs/>
        </w:rPr>
      </w:pPr>
      <w:r w:rsidRPr="00732DE2">
        <w:rPr>
          <w:b/>
          <w:bCs/>
        </w:rPr>
        <w:t>Section 3: Dependencies from other proposals  </w:t>
      </w:r>
    </w:p>
    <w:p w14:paraId="6355057F" w14:textId="77777777" w:rsidR="00732DE2" w:rsidRPr="00732DE2" w:rsidRDefault="00732DE2" w:rsidP="00732DE2">
      <w:r w:rsidRPr="00732DE2">
        <w:t> </w:t>
      </w:r>
    </w:p>
    <w:p w14:paraId="4FC0CCD3" w14:textId="77777777" w:rsidR="00732DE2" w:rsidRPr="00732DE2" w:rsidRDefault="00732DE2" w:rsidP="00732DE2">
      <w:r w:rsidRPr="00732DE2">
        <w:rPr>
          <w:b/>
          <w:bCs/>
        </w:rPr>
        <w:t>3.1</w:t>
      </w:r>
      <w:r w:rsidRPr="00732DE2">
        <w:tab/>
        <w:t>All departments are involved in this proposal and are working with their services and the corporate centre to undertake specific equality impact assessments against chargeable services, and to contribute to the production of a cumulative equality impact assessment against this proposal that will also be used to inform the Council’s overall budget saving proposals cumulative equality impact assessment.  </w:t>
      </w:r>
    </w:p>
    <w:p w14:paraId="327EA5E0" w14:textId="77777777" w:rsidR="00732DE2" w:rsidRPr="00732DE2" w:rsidRDefault="00732DE2" w:rsidP="00732DE2">
      <w:pPr>
        <w:rPr>
          <w:b/>
          <w:bCs/>
        </w:rPr>
      </w:pPr>
      <w:r w:rsidRPr="00732DE2">
        <w:rPr>
          <w:b/>
          <w:bCs/>
        </w:rPr>
        <w:t>Section 4: What evidence have you used? </w:t>
      </w:r>
    </w:p>
    <w:p w14:paraId="3FAE5971" w14:textId="77777777" w:rsidR="00732DE2" w:rsidRPr="00732DE2" w:rsidRDefault="00732DE2" w:rsidP="00732DE2">
      <w:r w:rsidRPr="00732DE2">
        <w:t> </w:t>
      </w:r>
    </w:p>
    <w:p w14:paraId="1EAA2071" w14:textId="77777777" w:rsidR="00732DE2" w:rsidRPr="00732DE2" w:rsidRDefault="00732DE2" w:rsidP="00732DE2">
      <w:r w:rsidRPr="00732DE2">
        <w:rPr>
          <w:b/>
          <w:bCs/>
        </w:rPr>
        <w:t>4.1</w:t>
      </w:r>
      <w:r w:rsidRPr="00732DE2">
        <w:tab/>
      </w:r>
      <w:r w:rsidRPr="00732DE2">
        <w:rPr>
          <w:b/>
          <w:bCs/>
        </w:rPr>
        <w:t>What evidence do you hold to back up this assessment? </w:t>
      </w:r>
      <w:r w:rsidRPr="00732DE2">
        <w:t> </w:t>
      </w:r>
    </w:p>
    <w:p w14:paraId="7FAB4119" w14:textId="77777777" w:rsidR="00732DE2" w:rsidRPr="00732DE2" w:rsidRDefault="00732DE2" w:rsidP="00732DE2">
      <w:r w:rsidRPr="00732DE2">
        <w:t> </w:t>
      </w:r>
    </w:p>
    <w:p w14:paraId="67ED692B" w14:textId="77777777" w:rsidR="00732DE2" w:rsidRPr="00732DE2" w:rsidRDefault="00732DE2" w:rsidP="00732DE2">
      <w:r w:rsidRPr="00732DE2">
        <w:t> </w:t>
      </w:r>
    </w:p>
    <w:p w14:paraId="19E89806" w14:textId="77777777" w:rsidR="00732DE2" w:rsidRPr="00732DE2" w:rsidRDefault="00732DE2" w:rsidP="00732DE2">
      <w:hyperlink r:id="rId8" w:tgtFrame="_blank" w:history="1">
        <w:r w:rsidRPr="00732DE2">
          <w:rPr>
            <w:rStyle w:val="Hyperlink"/>
          </w:rPr>
          <w:t>bradford-district-profile-2025.pdf</w:t>
        </w:r>
      </w:hyperlink>
      <w:r w:rsidRPr="00732DE2">
        <w:t> </w:t>
      </w:r>
    </w:p>
    <w:p w14:paraId="0B1CEC42" w14:textId="77777777" w:rsidR="00732DE2" w:rsidRPr="00732DE2" w:rsidRDefault="00732DE2" w:rsidP="00732DE2">
      <w:r w:rsidRPr="00732DE2">
        <w:t> </w:t>
      </w:r>
    </w:p>
    <w:p w14:paraId="6FA05DCA" w14:textId="77777777" w:rsidR="00732DE2" w:rsidRPr="00732DE2" w:rsidRDefault="00732DE2" w:rsidP="00732DE2">
      <w:hyperlink r:id="rId9" w:tgtFrame="_blank" w:history="1">
        <w:r w:rsidRPr="00732DE2">
          <w:rPr>
            <w:rStyle w:val="Hyperlink"/>
          </w:rPr>
          <w:t>PowerPoint Presentation</w:t>
        </w:r>
      </w:hyperlink>
      <w:r w:rsidRPr="00732DE2">
        <w:t> </w:t>
      </w:r>
    </w:p>
    <w:p w14:paraId="763B08F6" w14:textId="77777777" w:rsidR="00732DE2" w:rsidRPr="00732DE2" w:rsidRDefault="00732DE2" w:rsidP="00732DE2">
      <w:r w:rsidRPr="00732DE2">
        <w:t> </w:t>
      </w:r>
    </w:p>
    <w:p w14:paraId="51D3CBDD" w14:textId="77777777" w:rsidR="00732DE2" w:rsidRPr="00732DE2" w:rsidRDefault="00732DE2" w:rsidP="00732DE2">
      <w:r w:rsidRPr="00732DE2">
        <w:t>Information about individual fees and charges.  </w:t>
      </w:r>
    </w:p>
    <w:p w14:paraId="4540B8EC" w14:textId="77777777" w:rsidR="00732DE2" w:rsidRPr="00732DE2" w:rsidRDefault="00732DE2" w:rsidP="00732DE2">
      <w:r w:rsidRPr="00732DE2">
        <w:lastRenderedPageBreak/>
        <w:t> </w:t>
      </w:r>
    </w:p>
    <w:p w14:paraId="5F031531" w14:textId="77777777" w:rsidR="00732DE2" w:rsidRPr="00732DE2" w:rsidRDefault="00732DE2" w:rsidP="00732DE2">
      <w:r w:rsidRPr="00732DE2">
        <w:t> </w:t>
      </w:r>
    </w:p>
    <w:p w14:paraId="1450E261" w14:textId="77777777" w:rsidR="00732DE2" w:rsidRPr="00732DE2" w:rsidRDefault="00732DE2" w:rsidP="00732DE2">
      <w:r w:rsidRPr="00732DE2">
        <w:rPr>
          <w:b/>
          <w:bCs/>
        </w:rPr>
        <w:t>4.2</w:t>
      </w:r>
      <w:r w:rsidRPr="00732DE2">
        <w:tab/>
      </w:r>
      <w:r w:rsidRPr="00732DE2">
        <w:rPr>
          <w:b/>
          <w:bCs/>
        </w:rPr>
        <w:t>Do you need further evidence?</w:t>
      </w:r>
      <w:r w:rsidRPr="00732DE2">
        <w:t> </w:t>
      </w:r>
    </w:p>
    <w:p w14:paraId="7E095417" w14:textId="77777777" w:rsidR="00732DE2" w:rsidRPr="00732DE2" w:rsidRDefault="00732DE2" w:rsidP="00732DE2">
      <w:r w:rsidRPr="00732DE2">
        <w:t> </w:t>
      </w:r>
    </w:p>
    <w:p w14:paraId="46EBE0AE" w14:textId="77777777" w:rsidR="00732DE2" w:rsidRPr="00732DE2" w:rsidRDefault="00732DE2" w:rsidP="00732DE2">
      <w:r w:rsidRPr="00732DE2">
        <w:t>Departmental equality impact assessments against their chargeable services are required.  </w:t>
      </w:r>
    </w:p>
    <w:p w14:paraId="62174375" w14:textId="77777777" w:rsidR="00732DE2" w:rsidRPr="00732DE2" w:rsidRDefault="00732DE2" w:rsidP="00732DE2">
      <w:pPr>
        <w:rPr>
          <w:b/>
          <w:bCs/>
        </w:rPr>
      </w:pPr>
      <w:r w:rsidRPr="00732DE2">
        <w:rPr>
          <w:b/>
          <w:bCs/>
        </w:rPr>
        <w:t>Section 5: Consultation Feedback </w:t>
      </w:r>
    </w:p>
    <w:p w14:paraId="3183CDF3" w14:textId="77777777" w:rsidR="00732DE2" w:rsidRPr="00732DE2" w:rsidRDefault="00732DE2" w:rsidP="00732DE2">
      <w:r w:rsidRPr="00732DE2">
        <w:t> </w:t>
      </w:r>
    </w:p>
    <w:p w14:paraId="2880B314" w14:textId="77777777" w:rsidR="00732DE2" w:rsidRPr="00732DE2" w:rsidRDefault="00732DE2" w:rsidP="00732DE2">
      <w:r w:rsidRPr="00732DE2">
        <w:rPr>
          <w:b/>
          <w:bCs/>
        </w:rPr>
        <w:t>5.1</w:t>
      </w:r>
      <w:r w:rsidRPr="00732DE2">
        <w:tab/>
      </w:r>
      <w:r w:rsidRPr="00732DE2">
        <w:rPr>
          <w:b/>
          <w:bCs/>
        </w:rPr>
        <w:t>Results from any previous consultations prior to the proposal development.</w:t>
      </w:r>
      <w:r w:rsidRPr="00732DE2">
        <w:t> </w:t>
      </w:r>
    </w:p>
    <w:p w14:paraId="6C62CAE6" w14:textId="77777777" w:rsidR="00732DE2" w:rsidRPr="00732DE2" w:rsidRDefault="00732DE2" w:rsidP="00732DE2">
      <w:r w:rsidRPr="00732DE2">
        <w:t> </w:t>
      </w:r>
    </w:p>
    <w:p w14:paraId="250EC215" w14:textId="77777777" w:rsidR="00732DE2" w:rsidRPr="00732DE2" w:rsidRDefault="00732DE2" w:rsidP="00732DE2">
      <w:r w:rsidRPr="00732DE2">
        <w:t>Specific fees and charges increases were proposed and approved 2024-25. Consultation feedback about these is contained in this document: </w:t>
      </w:r>
    </w:p>
    <w:p w14:paraId="42386217" w14:textId="77777777" w:rsidR="00732DE2" w:rsidRPr="00732DE2" w:rsidRDefault="00732DE2" w:rsidP="00732DE2">
      <w:r w:rsidRPr="00732DE2">
        <w:t> </w:t>
      </w:r>
    </w:p>
    <w:p w14:paraId="0817EA9E" w14:textId="77777777" w:rsidR="00732DE2" w:rsidRPr="00732DE2" w:rsidRDefault="00732DE2" w:rsidP="00732DE2">
      <w:hyperlink r:id="rId10" w:tgtFrame="_blank" w:history="1">
        <w:r w:rsidRPr="00732DE2">
          <w:rPr>
            <w:rStyle w:val="Hyperlink"/>
          </w:rPr>
          <w:t>Report of the Director of Finance to Executive 5th March 24 and Council 7th March 24</w:t>
        </w:r>
      </w:hyperlink>
      <w:r w:rsidRPr="00732DE2">
        <w:t> </w:t>
      </w:r>
    </w:p>
    <w:p w14:paraId="18907635" w14:textId="77777777" w:rsidR="00732DE2" w:rsidRPr="00732DE2" w:rsidRDefault="00732DE2" w:rsidP="00732DE2">
      <w:r w:rsidRPr="00732DE2">
        <w:t> </w:t>
      </w:r>
    </w:p>
    <w:p w14:paraId="79139BAD" w14:textId="77777777" w:rsidR="00732DE2" w:rsidRPr="00732DE2" w:rsidRDefault="00732DE2" w:rsidP="00732DE2">
      <w:r w:rsidRPr="00732DE2">
        <w:rPr>
          <w:b/>
          <w:bCs/>
        </w:rPr>
        <w:t>5.2</w:t>
      </w:r>
      <w:r w:rsidRPr="00732DE2">
        <w:tab/>
      </w:r>
      <w:r w:rsidRPr="00732DE2">
        <w:rPr>
          <w:b/>
          <w:bCs/>
        </w:rPr>
        <w:t>The departmental feedback you provided on the previous consultation (as at 5.1).</w:t>
      </w:r>
      <w:r w:rsidRPr="00732DE2">
        <w:t> </w:t>
      </w:r>
    </w:p>
    <w:p w14:paraId="0048468B" w14:textId="77777777" w:rsidR="00732DE2" w:rsidRPr="00732DE2" w:rsidRDefault="00732DE2" w:rsidP="00732DE2">
      <w:r w:rsidRPr="00732DE2">
        <w:t> </w:t>
      </w:r>
    </w:p>
    <w:p w14:paraId="6FC6FE5C" w14:textId="77777777" w:rsidR="00732DE2" w:rsidRPr="00732DE2" w:rsidRDefault="00732DE2" w:rsidP="00732DE2">
      <w:r w:rsidRPr="00732DE2">
        <w:t>The response to feedback received in previous years is contained in this document: </w:t>
      </w:r>
    </w:p>
    <w:p w14:paraId="401914A5" w14:textId="77777777" w:rsidR="00732DE2" w:rsidRPr="00732DE2" w:rsidRDefault="00732DE2" w:rsidP="00732DE2">
      <w:r w:rsidRPr="00732DE2">
        <w:t> </w:t>
      </w:r>
    </w:p>
    <w:p w14:paraId="1D39E485" w14:textId="77777777" w:rsidR="00732DE2" w:rsidRPr="00732DE2" w:rsidRDefault="00732DE2" w:rsidP="00732DE2">
      <w:hyperlink r:id="rId11" w:tgtFrame="_blank" w:history="1">
        <w:r w:rsidRPr="00732DE2">
          <w:rPr>
            <w:rStyle w:val="Hyperlink"/>
          </w:rPr>
          <w:t xml:space="preserve">Report of the Director of Finance to Executive 5th March 24 and Council 7th </w:t>
        </w:r>
        <w:proofErr w:type="gramStart"/>
        <w:r w:rsidRPr="00732DE2">
          <w:rPr>
            <w:rStyle w:val="Hyperlink"/>
          </w:rPr>
          <w:t>March  24</w:t>
        </w:r>
        <w:proofErr w:type="gramEnd"/>
      </w:hyperlink>
      <w:r w:rsidRPr="00732DE2">
        <w:t> </w:t>
      </w:r>
    </w:p>
    <w:p w14:paraId="51008F58" w14:textId="77777777" w:rsidR="00732DE2" w:rsidRPr="00732DE2" w:rsidRDefault="00732DE2" w:rsidP="00732DE2">
      <w:r w:rsidRPr="00732DE2">
        <w:rPr>
          <w:b/>
          <w:bCs/>
        </w:rPr>
        <w:t>5.3</w:t>
      </w:r>
      <w:r w:rsidRPr="00732DE2">
        <w:tab/>
      </w:r>
      <w:r w:rsidRPr="00732DE2">
        <w:rPr>
          <w:b/>
          <w:bCs/>
        </w:rPr>
        <w:t>Feedback from current consultation following the proposal development </w:t>
      </w:r>
      <w:r w:rsidRPr="00732DE2">
        <w:t> </w:t>
      </w:r>
    </w:p>
    <w:p w14:paraId="1D87F252" w14:textId="77777777" w:rsidR="00732DE2" w:rsidRPr="00732DE2" w:rsidRDefault="00732DE2" w:rsidP="00732DE2">
      <w:r w:rsidRPr="00732DE2">
        <w:t> </w:t>
      </w:r>
    </w:p>
    <w:p w14:paraId="0367F4FB" w14:textId="77777777" w:rsidR="00732DE2" w:rsidRPr="00732DE2" w:rsidRDefault="00732DE2" w:rsidP="00732DE2">
      <w:r w:rsidRPr="00732DE2">
        <w:t xml:space="preserve">Consultation for the current proposal will run from the </w:t>
      </w:r>
      <w:proofErr w:type="gramStart"/>
      <w:r w:rsidRPr="00732DE2">
        <w:t>4</w:t>
      </w:r>
      <w:r w:rsidRPr="00732DE2">
        <w:rPr>
          <w:vertAlign w:val="superscript"/>
        </w:rPr>
        <w:t>th</w:t>
      </w:r>
      <w:proofErr w:type="gramEnd"/>
      <w:r w:rsidRPr="00732DE2">
        <w:t xml:space="preserve"> November 2025 to 20</w:t>
      </w:r>
      <w:r w:rsidRPr="00732DE2">
        <w:rPr>
          <w:vertAlign w:val="superscript"/>
        </w:rPr>
        <w:t>th</w:t>
      </w:r>
      <w:r w:rsidRPr="00732DE2">
        <w:t xml:space="preserve"> December 2025, when any feedback pertaining to equalities impacts will be reviewed. </w:t>
      </w:r>
    </w:p>
    <w:p w14:paraId="462DF5B5" w14:textId="77777777" w:rsidR="00732DE2" w:rsidRPr="00732DE2" w:rsidRDefault="00732DE2" w:rsidP="00732DE2">
      <w:r w:rsidRPr="00732DE2">
        <w:t> </w:t>
      </w:r>
    </w:p>
    <w:p w14:paraId="6C380741" w14:textId="77777777" w:rsidR="00732DE2" w:rsidRPr="00732DE2" w:rsidRDefault="00732DE2" w:rsidP="00732DE2">
      <w:r w:rsidRPr="00732DE2">
        <w:rPr>
          <w:b/>
          <w:bCs/>
        </w:rPr>
        <w:t>5.4</w:t>
      </w:r>
      <w:r w:rsidRPr="00732DE2">
        <w:tab/>
      </w:r>
      <w:r w:rsidRPr="00732DE2">
        <w:rPr>
          <w:b/>
          <w:bCs/>
        </w:rPr>
        <w:t>Your departmental response to the feedback on the current consultation (as at 5.3) </w:t>
      </w:r>
      <w:r w:rsidRPr="00732DE2">
        <w:t> </w:t>
      </w:r>
    </w:p>
    <w:p w14:paraId="3C7B3509" w14:textId="77777777" w:rsidR="00732DE2" w:rsidRPr="00732DE2" w:rsidRDefault="00732DE2" w:rsidP="00732DE2">
      <w:r w:rsidRPr="00732DE2">
        <w:t> </w:t>
      </w:r>
    </w:p>
    <w:p w14:paraId="07B7B2B6" w14:textId="4290DDA5" w:rsidR="00732DE2" w:rsidRPr="00732DE2" w:rsidRDefault="00732DE2" w:rsidP="00732DE2">
      <w:r w:rsidRPr="00732DE2">
        <w:t>This will be available in a report to Council Executive Committee.  </w:t>
      </w:r>
    </w:p>
    <w:p w14:paraId="2D4FA40B" w14:textId="77777777" w:rsidR="00732DE2" w:rsidRPr="00732DE2" w:rsidRDefault="00732DE2" w:rsidP="00732DE2">
      <w:r w:rsidRPr="00732DE2">
        <w:t> </w:t>
      </w:r>
    </w:p>
    <w:p w14:paraId="63550F1D" w14:textId="77777777" w:rsidR="00732DE2" w:rsidRPr="00732DE2" w:rsidRDefault="00732DE2" w:rsidP="00732DE2">
      <w:r w:rsidRPr="00732DE2">
        <w:t> </w:t>
      </w:r>
    </w:p>
    <w:p w14:paraId="5131B290" w14:textId="77777777" w:rsidR="00732DE2" w:rsidRPr="00732DE2" w:rsidRDefault="00732DE2" w:rsidP="00732DE2">
      <w:r w:rsidRPr="00732DE2">
        <w:t> </w:t>
      </w:r>
    </w:p>
    <w:p w14:paraId="1E2DF46F" w14:textId="77777777" w:rsidR="008D754D" w:rsidRDefault="008D754D"/>
    <w:sectPr w:rsidR="008D754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CAAC" w14:textId="77777777" w:rsidR="00732DE2" w:rsidRDefault="00732DE2" w:rsidP="00732DE2">
      <w:pPr>
        <w:spacing w:after="0" w:line="240" w:lineRule="auto"/>
      </w:pPr>
      <w:r>
        <w:separator/>
      </w:r>
    </w:p>
  </w:endnote>
  <w:endnote w:type="continuationSeparator" w:id="0">
    <w:p w14:paraId="156A0897" w14:textId="77777777" w:rsidR="00732DE2" w:rsidRDefault="00732DE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3EC8" w14:textId="77777777" w:rsidR="00732DE2" w:rsidRDefault="00732DE2" w:rsidP="00732DE2">
      <w:pPr>
        <w:spacing w:after="0" w:line="240" w:lineRule="auto"/>
      </w:pPr>
      <w:r>
        <w:separator/>
      </w:r>
    </w:p>
  </w:footnote>
  <w:footnote w:type="continuationSeparator" w:id="0">
    <w:p w14:paraId="242488D9" w14:textId="77777777" w:rsidR="00732DE2" w:rsidRDefault="00732DE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3DC2B70F"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3DC2B70F"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2EE"/>
    <w:multiLevelType w:val="multilevel"/>
    <w:tmpl w:val="E18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07CA4"/>
    <w:multiLevelType w:val="multilevel"/>
    <w:tmpl w:val="0AB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67741"/>
    <w:multiLevelType w:val="multilevel"/>
    <w:tmpl w:val="8012A8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31EE1"/>
    <w:multiLevelType w:val="multilevel"/>
    <w:tmpl w:val="BA28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3E417C"/>
    <w:multiLevelType w:val="multilevel"/>
    <w:tmpl w:val="EF30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EF59BF"/>
    <w:multiLevelType w:val="multilevel"/>
    <w:tmpl w:val="9F7C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A0E1E"/>
    <w:multiLevelType w:val="multilevel"/>
    <w:tmpl w:val="90D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737442"/>
    <w:multiLevelType w:val="multilevel"/>
    <w:tmpl w:val="B12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67723B"/>
    <w:multiLevelType w:val="multilevel"/>
    <w:tmpl w:val="3BE2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BA66C9"/>
    <w:multiLevelType w:val="multilevel"/>
    <w:tmpl w:val="19B0BA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B4617C"/>
    <w:multiLevelType w:val="multilevel"/>
    <w:tmpl w:val="5EB83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C6370"/>
    <w:multiLevelType w:val="multilevel"/>
    <w:tmpl w:val="395A8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122C95"/>
    <w:multiLevelType w:val="multilevel"/>
    <w:tmpl w:val="FF02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87289D"/>
    <w:multiLevelType w:val="multilevel"/>
    <w:tmpl w:val="92B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B923DC"/>
    <w:multiLevelType w:val="multilevel"/>
    <w:tmpl w:val="D5E67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9C7194"/>
    <w:multiLevelType w:val="multilevel"/>
    <w:tmpl w:val="2244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0035250">
    <w:abstractNumId w:val="15"/>
  </w:num>
  <w:num w:numId="2" w16cid:durableId="500506312">
    <w:abstractNumId w:val="8"/>
  </w:num>
  <w:num w:numId="3" w16cid:durableId="960573019">
    <w:abstractNumId w:val="1"/>
  </w:num>
  <w:num w:numId="4" w16cid:durableId="221987782">
    <w:abstractNumId w:val="11"/>
  </w:num>
  <w:num w:numId="5" w16cid:durableId="592081991">
    <w:abstractNumId w:val="14"/>
  </w:num>
  <w:num w:numId="6" w16cid:durableId="636376948">
    <w:abstractNumId w:val="10"/>
  </w:num>
  <w:num w:numId="7" w16cid:durableId="268589148">
    <w:abstractNumId w:val="4"/>
  </w:num>
  <w:num w:numId="8" w16cid:durableId="1973442952">
    <w:abstractNumId w:val="3"/>
  </w:num>
  <w:num w:numId="9" w16cid:durableId="1918514622">
    <w:abstractNumId w:val="7"/>
  </w:num>
  <w:num w:numId="10" w16cid:durableId="1411347665">
    <w:abstractNumId w:val="9"/>
  </w:num>
  <w:num w:numId="11" w16cid:durableId="460881834">
    <w:abstractNumId w:val="2"/>
  </w:num>
  <w:num w:numId="12" w16cid:durableId="189994953">
    <w:abstractNumId w:val="12"/>
  </w:num>
  <w:num w:numId="13" w16cid:durableId="1843205334">
    <w:abstractNumId w:val="6"/>
  </w:num>
  <w:num w:numId="14" w16cid:durableId="90857723">
    <w:abstractNumId w:val="0"/>
  </w:num>
  <w:num w:numId="15" w16cid:durableId="1905144401">
    <w:abstractNumId w:val="13"/>
  </w:num>
  <w:num w:numId="16" w16cid:durableId="418330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1519F4"/>
    <w:rsid w:val="001F0A50"/>
    <w:rsid w:val="0022076A"/>
    <w:rsid w:val="004467F6"/>
    <w:rsid w:val="00566962"/>
    <w:rsid w:val="005E3580"/>
    <w:rsid w:val="006C07E5"/>
    <w:rsid w:val="00732DE2"/>
    <w:rsid w:val="007A5089"/>
    <w:rsid w:val="007E3DB1"/>
    <w:rsid w:val="00895D95"/>
    <w:rsid w:val="008D754D"/>
    <w:rsid w:val="00D57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d.bradford.gov.uk/media/1892/bradford-district-profile-202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adford.moderngov.co.uk/documents/s46407/Document%20AL%20-%20Revenue%20Estimates.pdf" TargetMode="External"/><Relationship Id="rId5" Type="http://schemas.openxmlformats.org/officeDocument/2006/relationships/footnotes" Target="footnotes.xml"/><Relationship Id="rId10" Type="http://schemas.openxmlformats.org/officeDocument/2006/relationships/hyperlink" Target="https://bradford.moderngov.co.uk/documents/s46407/Document%20AL%20-%20Revenue%20Estimates.pdf" TargetMode="External"/><Relationship Id="rId4" Type="http://schemas.openxmlformats.org/officeDocument/2006/relationships/webSettings" Target="webSettings.xml"/><Relationship Id="rId9" Type="http://schemas.openxmlformats.org/officeDocument/2006/relationships/hyperlink" Target="https://jsna.bradford.gov.uk/media/52sbbext/jsna-demographic-resource-pack-202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979</Words>
  <Characters>5748</Characters>
  <Application>Microsoft Office Word</Application>
  <DocSecurity>0</DocSecurity>
  <Lines>383</Lines>
  <Paragraphs>280</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7</cp:revision>
  <dcterms:created xsi:type="dcterms:W3CDTF">2025-10-29T08:40:00Z</dcterms:created>
  <dcterms:modified xsi:type="dcterms:W3CDTF">2025-10-29T10:58:00Z</dcterms:modified>
</cp:coreProperties>
</file>